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4A0"/>
      </w:tblPr>
      <w:tblGrid>
        <w:gridCol w:w="7076"/>
        <w:gridCol w:w="1996"/>
      </w:tblGrid>
      <w:tr w:rsidR="00B65E7B" w:rsidRPr="00B65E7B" w:rsidTr="00B65E7B">
        <w:trPr>
          <w:tblCellSpacing w:w="0" w:type="dxa"/>
        </w:trPr>
        <w:tc>
          <w:tcPr>
            <w:tcW w:w="10500" w:type="dxa"/>
            <w:vAlign w:val="center"/>
            <w:hideMark/>
          </w:tcPr>
          <w:p w:rsidR="00B65E7B" w:rsidRPr="00B65E7B" w:rsidRDefault="00B65E7B" w:rsidP="00B65E7B">
            <w:pPr>
              <w:spacing w:before="225" w:after="15" w:line="240" w:lineRule="auto"/>
              <w:ind w:left="1050" w:right="2250"/>
              <w:jc w:val="both"/>
              <w:rPr>
                <w:rFonts w:ascii="Arial" w:eastAsia="Times New Roman" w:hAnsi="Arial" w:cs="Arial"/>
                <w:sz w:val="20"/>
                <w:szCs w:val="20"/>
              </w:rPr>
            </w:pPr>
            <w:r w:rsidRPr="00B65E7B">
              <w:rPr>
                <w:rFonts w:ascii="Arial" w:eastAsia="Times New Roman" w:hAnsi="Arial" w:cs="Arial"/>
                <w:sz w:val="20"/>
                <w:szCs w:val="20"/>
              </w:rPr>
              <w:t>Na temelju članaka 23. i 24. Zakona o prostornom uređenju (Narodne novine broj 30/94, 68/98, 61/00, 32/02 i 100/04), članka 35. Zakona o lokalnoj i područnoj (regionalnoj) samoupravi (Narodne novine broj 33/01 i 60/01 – vjerodostojno tumačenje) te članka 9. Statuta Općine Brckovljani (Službeni glasnik broj 10/06) Općinsko vijeće Općine Brckovljani na 10. sjednici održanoj 1. kolovoza 2006. godine donijelo je</w:t>
            </w:r>
          </w:p>
        </w:tc>
        <w:tc>
          <w:tcPr>
            <w:tcW w:w="1100" w:type="pct"/>
            <w:vAlign w:val="center"/>
            <w:hideMark/>
          </w:tcPr>
          <w:p w:rsidR="00B65E7B" w:rsidRPr="00B65E7B" w:rsidRDefault="00B65E7B" w:rsidP="00B65E7B">
            <w:pPr>
              <w:spacing w:after="0" w:line="240" w:lineRule="auto"/>
              <w:rPr>
                <w:rFonts w:ascii="Times New Roman" w:eastAsia="Times New Roman" w:hAnsi="Times New Roman" w:cs="Times New Roman"/>
                <w:sz w:val="24"/>
                <w:szCs w:val="24"/>
              </w:rPr>
            </w:pPr>
          </w:p>
        </w:tc>
      </w:tr>
    </w:tbl>
    <w:p w:rsidR="00B65E7B" w:rsidRPr="00B65E7B" w:rsidRDefault="00B65E7B" w:rsidP="00B65E7B">
      <w:pPr>
        <w:spacing w:before="360" w:after="240" w:line="240" w:lineRule="atLeast"/>
        <w:jc w:val="center"/>
        <w:rPr>
          <w:rFonts w:ascii="Arial" w:eastAsia="Times New Roman" w:hAnsi="Arial" w:cs="Arial"/>
          <w:b/>
          <w:bCs/>
          <w:color w:val="000000"/>
          <w:sz w:val="20"/>
          <w:szCs w:val="20"/>
        </w:rPr>
      </w:pPr>
      <w:r w:rsidRPr="00B65E7B">
        <w:rPr>
          <w:rFonts w:ascii="Arial" w:eastAsia="Times New Roman" w:hAnsi="Arial" w:cs="Arial"/>
          <w:b/>
          <w:bCs/>
          <w:color w:val="000000"/>
          <w:sz w:val="27"/>
          <w:szCs w:val="27"/>
        </w:rPr>
        <w:t>ODLUKU</w:t>
      </w:r>
      <w:r w:rsidRPr="00B65E7B">
        <w:rPr>
          <w:rFonts w:ascii="Arial" w:eastAsia="Times New Roman" w:hAnsi="Arial" w:cs="Arial"/>
          <w:b/>
          <w:bCs/>
          <w:color w:val="000000"/>
          <w:sz w:val="27"/>
          <w:szCs w:val="27"/>
        </w:rPr>
        <w:br/>
        <w:t>o donošenju Prostornog plana uređenja Općine Brckovljani</w:t>
      </w:r>
    </w:p>
    <w:tbl>
      <w:tblPr>
        <w:tblW w:w="4000" w:type="pct"/>
        <w:jc w:val="center"/>
        <w:tblCellSpacing w:w="0" w:type="dxa"/>
        <w:tblCellMar>
          <w:left w:w="0" w:type="dxa"/>
          <w:right w:w="0" w:type="dxa"/>
        </w:tblCellMar>
        <w:tblLook w:val="04A0"/>
      </w:tblPr>
      <w:tblGrid>
        <w:gridCol w:w="1814"/>
        <w:gridCol w:w="1814"/>
        <w:gridCol w:w="1815"/>
        <w:gridCol w:w="1815"/>
      </w:tblGrid>
      <w:tr w:rsidR="00B65E7B" w:rsidRPr="00B65E7B" w:rsidTr="00B65E7B">
        <w:trPr>
          <w:tblCellSpacing w:w="0" w:type="dxa"/>
          <w:jc w:val="center"/>
        </w:trPr>
        <w:tc>
          <w:tcPr>
            <w:tcW w:w="1250" w:type="pct"/>
            <w:tcBorders>
              <w:top w:val="single" w:sz="6" w:space="0" w:color="0000FF"/>
              <w:left w:val="nil"/>
              <w:bottom w:val="single" w:sz="6" w:space="0" w:color="0000FF"/>
              <w:right w:val="nil"/>
            </w:tcBorders>
            <w:shd w:val="clear" w:color="auto" w:fill="C0C0C0"/>
            <w:vAlign w:val="center"/>
            <w:hideMark/>
          </w:tcPr>
          <w:p w:rsidR="00B65E7B" w:rsidRPr="00B65E7B" w:rsidRDefault="00B65E7B" w:rsidP="00B65E7B">
            <w:pPr>
              <w:spacing w:after="0" w:line="240" w:lineRule="auto"/>
              <w:jc w:val="center"/>
              <w:rPr>
                <w:rFonts w:ascii="Times New Roman" w:eastAsia="Times New Roman" w:hAnsi="Times New Roman" w:cs="Times New Roman"/>
                <w:sz w:val="24"/>
                <w:szCs w:val="24"/>
              </w:rPr>
            </w:pPr>
            <w:hyperlink r:id="rId4" w:history="1">
              <w:r w:rsidRPr="00B65E7B">
                <w:rPr>
                  <w:rFonts w:ascii="Arial" w:eastAsia="Times New Roman" w:hAnsi="Arial" w:cs="Arial"/>
                  <w:b/>
                  <w:bCs/>
                  <w:color w:val="0000FF"/>
                  <w:sz w:val="20"/>
                  <w:u w:val="single"/>
                </w:rPr>
                <w:t>Dio 1.</w:t>
              </w:r>
            </w:hyperlink>
          </w:p>
        </w:tc>
        <w:tc>
          <w:tcPr>
            <w:tcW w:w="1250" w:type="pct"/>
            <w:tcBorders>
              <w:top w:val="single" w:sz="6" w:space="0" w:color="0000FF"/>
              <w:left w:val="nil"/>
              <w:bottom w:val="single" w:sz="6" w:space="0" w:color="0000FF"/>
              <w:right w:val="nil"/>
            </w:tcBorders>
            <w:vAlign w:val="center"/>
            <w:hideMark/>
          </w:tcPr>
          <w:p w:rsidR="00B65E7B" w:rsidRPr="00B65E7B" w:rsidRDefault="00B65E7B" w:rsidP="00B65E7B">
            <w:pPr>
              <w:spacing w:after="0" w:line="240" w:lineRule="auto"/>
              <w:jc w:val="center"/>
              <w:rPr>
                <w:rFonts w:ascii="Times New Roman" w:eastAsia="Times New Roman" w:hAnsi="Times New Roman" w:cs="Times New Roman"/>
                <w:sz w:val="24"/>
                <w:szCs w:val="24"/>
              </w:rPr>
            </w:pPr>
            <w:hyperlink r:id="rId5" w:history="1">
              <w:r w:rsidRPr="00B65E7B">
                <w:rPr>
                  <w:rFonts w:ascii="Arial" w:eastAsia="Times New Roman" w:hAnsi="Arial" w:cs="Arial"/>
                  <w:color w:val="0000FF"/>
                  <w:sz w:val="15"/>
                  <w:u w:val="single"/>
                </w:rPr>
                <w:t>Dio 2.</w:t>
              </w:r>
            </w:hyperlink>
          </w:p>
        </w:tc>
        <w:tc>
          <w:tcPr>
            <w:tcW w:w="1250" w:type="pct"/>
            <w:tcBorders>
              <w:top w:val="single" w:sz="6" w:space="0" w:color="0000FF"/>
              <w:left w:val="nil"/>
              <w:bottom w:val="single" w:sz="6" w:space="0" w:color="0000FF"/>
              <w:right w:val="nil"/>
            </w:tcBorders>
            <w:vAlign w:val="center"/>
            <w:hideMark/>
          </w:tcPr>
          <w:p w:rsidR="00B65E7B" w:rsidRPr="00B65E7B" w:rsidRDefault="00B65E7B" w:rsidP="00B65E7B">
            <w:pPr>
              <w:spacing w:after="0" w:line="240" w:lineRule="auto"/>
              <w:jc w:val="center"/>
              <w:rPr>
                <w:rFonts w:ascii="Times New Roman" w:eastAsia="Times New Roman" w:hAnsi="Times New Roman" w:cs="Times New Roman"/>
                <w:sz w:val="24"/>
                <w:szCs w:val="24"/>
              </w:rPr>
            </w:pPr>
            <w:hyperlink r:id="rId6" w:history="1">
              <w:r w:rsidRPr="00B65E7B">
                <w:rPr>
                  <w:rFonts w:ascii="Arial" w:eastAsia="Times New Roman" w:hAnsi="Arial" w:cs="Arial"/>
                  <w:color w:val="0000FF"/>
                  <w:sz w:val="15"/>
                  <w:u w:val="single"/>
                </w:rPr>
                <w:t>Dio 3.</w:t>
              </w:r>
            </w:hyperlink>
          </w:p>
        </w:tc>
        <w:tc>
          <w:tcPr>
            <w:tcW w:w="1250" w:type="pct"/>
            <w:tcBorders>
              <w:top w:val="single" w:sz="6" w:space="0" w:color="0000FF"/>
              <w:left w:val="nil"/>
              <w:bottom w:val="single" w:sz="6" w:space="0" w:color="0000FF"/>
              <w:right w:val="nil"/>
            </w:tcBorders>
            <w:vAlign w:val="center"/>
            <w:hideMark/>
          </w:tcPr>
          <w:p w:rsidR="00B65E7B" w:rsidRPr="00B65E7B" w:rsidRDefault="00B65E7B" w:rsidP="00B65E7B">
            <w:pPr>
              <w:spacing w:after="0" w:line="240" w:lineRule="auto"/>
              <w:jc w:val="center"/>
              <w:rPr>
                <w:rFonts w:ascii="Times New Roman" w:eastAsia="Times New Roman" w:hAnsi="Times New Roman" w:cs="Times New Roman"/>
                <w:sz w:val="24"/>
                <w:szCs w:val="24"/>
              </w:rPr>
            </w:pPr>
            <w:hyperlink r:id="rId7" w:history="1">
              <w:r w:rsidRPr="00B65E7B">
                <w:rPr>
                  <w:rFonts w:ascii="Arial" w:eastAsia="Times New Roman" w:hAnsi="Arial" w:cs="Arial"/>
                  <w:color w:val="0000FF"/>
                  <w:sz w:val="15"/>
                  <w:u w:val="single"/>
                </w:rPr>
                <w:t>Dio 4.</w:t>
              </w:r>
            </w:hyperlink>
          </w:p>
        </w:tc>
      </w:tr>
    </w:tbl>
    <w:p w:rsidR="00B65E7B" w:rsidRPr="00B65E7B" w:rsidRDefault="00B65E7B" w:rsidP="00B65E7B">
      <w:pPr>
        <w:spacing w:before="360" w:after="240" w:line="240" w:lineRule="atLeast"/>
        <w:ind w:left="1050" w:right="1050"/>
        <w:rPr>
          <w:rFonts w:ascii="Arial" w:eastAsia="Times New Roman" w:hAnsi="Arial" w:cs="Arial"/>
          <w:b/>
          <w:bCs/>
          <w:color w:val="000000"/>
          <w:sz w:val="20"/>
          <w:szCs w:val="20"/>
        </w:rPr>
      </w:pPr>
      <w:r w:rsidRPr="00B65E7B">
        <w:rPr>
          <w:rFonts w:ascii="Arial" w:eastAsia="Times New Roman" w:hAnsi="Arial" w:cs="Arial"/>
          <w:b/>
          <w:bCs/>
          <w:color w:val="000000"/>
          <w:sz w:val="24"/>
          <w:szCs w:val="24"/>
        </w:rPr>
        <w:t>I. TEMELJNE ODREDBE</w:t>
      </w:r>
    </w:p>
    <w:p w:rsidR="00B65E7B" w:rsidRPr="00B65E7B" w:rsidRDefault="00B65E7B" w:rsidP="00B65E7B">
      <w:pPr>
        <w:spacing w:before="240" w:after="120" w:line="240" w:lineRule="atLeast"/>
        <w:ind w:left="1050" w:right="1050"/>
        <w:jc w:val="center"/>
        <w:rPr>
          <w:rFonts w:ascii="Arial" w:eastAsia="Times New Roman" w:hAnsi="Arial" w:cs="Arial"/>
          <w:b/>
          <w:bCs/>
          <w:color w:val="000000"/>
          <w:sz w:val="20"/>
          <w:szCs w:val="20"/>
        </w:rPr>
      </w:pPr>
      <w:r w:rsidRPr="00B65E7B">
        <w:rPr>
          <w:rFonts w:ascii="Arial" w:eastAsia="Times New Roman" w:hAnsi="Arial" w:cs="Arial"/>
          <w:b/>
          <w:bCs/>
          <w:color w:val="000000"/>
          <w:sz w:val="20"/>
          <w:szCs w:val="20"/>
        </w:rPr>
        <w:t>Članak 1.</w:t>
      </w:r>
    </w:p>
    <w:p w:rsidR="00B65E7B" w:rsidRPr="00B65E7B" w:rsidRDefault="00B65E7B" w:rsidP="00B65E7B">
      <w:pPr>
        <w:spacing w:before="15" w:after="15" w:line="240" w:lineRule="auto"/>
        <w:ind w:left="1050" w:right="1050"/>
        <w:jc w:val="both"/>
        <w:rPr>
          <w:rFonts w:ascii="Arial" w:eastAsia="Times New Roman" w:hAnsi="Arial" w:cs="Arial"/>
          <w:color w:val="000000"/>
          <w:sz w:val="20"/>
          <w:szCs w:val="20"/>
        </w:rPr>
      </w:pPr>
      <w:r w:rsidRPr="00B65E7B">
        <w:rPr>
          <w:rFonts w:ascii="Arial" w:eastAsia="Times New Roman" w:hAnsi="Arial" w:cs="Arial"/>
          <w:color w:val="000000"/>
          <w:sz w:val="20"/>
          <w:szCs w:val="20"/>
        </w:rPr>
        <w:t>Donosi se Prostorni plan uređenja Općine Brckovljani (u daljnjem tekstu PPUO) za područje Općine Brckovljani.</w:t>
      </w:r>
    </w:p>
    <w:p w:rsidR="00B65E7B" w:rsidRPr="00B65E7B" w:rsidRDefault="00B65E7B" w:rsidP="00B65E7B">
      <w:pPr>
        <w:spacing w:before="240" w:after="120" w:line="240" w:lineRule="atLeast"/>
        <w:ind w:left="1050" w:right="1050"/>
        <w:jc w:val="center"/>
        <w:rPr>
          <w:rFonts w:ascii="Arial" w:eastAsia="Times New Roman" w:hAnsi="Arial" w:cs="Arial"/>
          <w:b/>
          <w:bCs/>
          <w:color w:val="000000"/>
          <w:sz w:val="20"/>
          <w:szCs w:val="20"/>
        </w:rPr>
      </w:pPr>
      <w:r w:rsidRPr="00B65E7B">
        <w:rPr>
          <w:rFonts w:ascii="Arial" w:eastAsia="Times New Roman" w:hAnsi="Arial" w:cs="Arial"/>
          <w:b/>
          <w:bCs/>
          <w:color w:val="000000"/>
          <w:sz w:val="20"/>
          <w:szCs w:val="20"/>
        </w:rPr>
        <w:t>Članak 2.</w:t>
      </w:r>
    </w:p>
    <w:p w:rsidR="00B65E7B" w:rsidRPr="00B65E7B" w:rsidRDefault="00B65E7B" w:rsidP="00B65E7B">
      <w:pPr>
        <w:spacing w:before="15" w:after="15" w:line="240" w:lineRule="auto"/>
        <w:ind w:left="1050" w:right="1050"/>
        <w:jc w:val="both"/>
        <w:rPr>
          <w:rFonts w:ascii="Arial" w:eastAsia="Times New Roman" w:hAnsi="Arial" w:cs="Arial"/>
          <w:color w:val="000000"/>
          <w:sz w:val="20"/>
          <w:szCs w:val="20"/>
        </w:rPr>
      </w:pPr>
      <w:r w:rsidRPr="00B65E7B">
        <w:rPr>
          <w:rFonts w:ascii="Arial" w:eastAsia="Times New Roman" w:hAnsi="Arial" w:cs="Arial"/>
          <w:color w:val="000000"/>
          <w:sz w:val="20"/>
          <w:szCs w:val="20"/>
        </w:rPr>
        <w:t>PPUO u tekstualnom i kartografskom dijelu je sastavni dio ove Odluke.</w:t>
      </w:r>
    </w:p>
    <w:p w:rsidR="00B65E7B" w:rsidRPr="00B65E7B" w:rsidRDefault="00B65E7B" w:rsidP="00B65E7B">
      <w:pPr>
        <w:spacing w:before="240" w:after="120" w:line="240" w:lineRule="atLeast"/>
        <w:ind w:left="1050" w:right="1050"/>
        <w:jc w:val="center"/>
        <w:rPr>
          <w:rFonts w:ascii="Arial" w:eastAsia="Times New Roman" w:hAnsi="Arial" w:cs="Arial"/>
          <w:b/>
          <w:bCs/>
          <w:color w:val="000000"/>
          <w:sz w:val="20"/>
          <w:szCs w:val="20"/>
        </w:rPr>
      </w:pPr>
      <w:r w:rsidRPr="00B65E7B">
        <w:rPr>
          <w:rFonts w:ascii="Arial" w:eastAsia="Times New Roman" w:hAnsi="Arial" w:cs="Arial"/>
          <w:b/>
          <w:bCs/>
          <w:color w:val="000000"/>
          <w:sz w:val="20"/>
          <w:szCs w:val="20"/>
        </w:rPr>
        <w:t>Članak 3.</w:t>
      </w:r>
    </w:p>
    <w:p w:rsidR="00B65E7B" w:rsidRPr="00B65E7B" w:rsidRDefault="00B65E7B" w:rsidP="00B65E7B">
      <w:pPr>
        <w:spacing w:before="15" w:after="15" w:line="240" w:lineRule="auto"/>
        <w:ind w:left="1050" w:right="1050"/>
        <w:jc w:val="both"/>
        <w:rPr>
          <w:rFonts w:ascii="Arial" w:eastAsia="Times New Roman" w:hAnsi="Arial" w:cs="Arial"/>
          <w:color w:val="000000"/>
          <w:sz w:val="20"/>
          <w:szCs w:val="20"/>
        </w:rPr>
      </w:pPr>
      <w:r w:rsidRPr="00B65E7B">
        <w:rPr>
          <w:rFonts w:ascii="Arial" w:eastAsia="Times New Roman" w:hAnsi="Arial" w:cs="Arial"/>
          <w:color w:val="000000"/>
          <w:sz w:val="20"/>
          <w:szCs w:val="20"/>
        </w:rPr>
        <w:t>Prostornim planom uređenja Općine Brckovljani utvrđuje se koncepcija, oblici i način korištenja prostora, uzimajući u obzir prirodne i stvorene resurse, razvojnu orijentaciju kao i postojeće stanje te ograničenja u prostoru.</w:t>
      </w:r>
    </w:p>
    <w:p w:rsidR="00B65E7B" w:rsidRPr="00B65E7B" w:rsidRDefault="00B65E7B" w:rsidP="00B65E7B">
      <w:pPr>
        <w:spacing w:before="15" w:after="15" w:line="240" w:lineRule="auto"/>
        <w:ind w:left="1050" w:right="1050"/>
        <w:jc w:val="both"/>
        <w:rPr>
          <w:rFonts w:ascii="Arial" w:eastAsia="Times New Roman" w:hAnsi="Arial" w:cs="Arial"/>
          <w:color w:val="000000"/>
          <w:sz w:val="20"/>
          <w:szCs w:val="20"/>
        </w:rPr>
      </w:pPr>
      <w:r w:rsidRPr="00B65E7B">
        <w:rPr>
          <w:rFonts w:ascii="Arial" w:eastAsia="Times New Roman" w:hAnsi="Arial" w:cs="Arial"/>
          <w:color w:val="000000"/>
          <w:sz w:val="20"/>
          <w:szCs w:val="20"/>
        </w:rPr>
        <w:t>PPUO predstavlja dugoročnu osnovu uređenja prostora s ciljem da se omogući razvitak svih subjekata, osigura zaštita prirodne i graditeljske vrijednosti te rezervira prostor za sve objekte komunalne infrastrukture.</w:t>
      </w:r>
    </w:p>
    <w:p w:rsidR="00B65E7B" w:rsidRPr="00B65E7B" w:rsidRDefault="00B65E7B" w:rsidP="00B65E7B">
      <w:pPr>
        <w:spacing w:before="15" w:after="15" w:line="240" w:lineRule="auto"/>
        <w:ind w:left="1050" w:right="1050"/>
        <w:jc w:val="both"/>
        <w:rPr>
          <w:rFonts w:ascii="Arial" w:eastAsia="Times New Roman" w:hAnsi="Arial" w:cs="Arial"/>
          <w:color w:val="000000"/>
          <w:sz w:val="20"/>
          <w:szCs w:val="20"/>
        </w:rPr>
      </w:pPr>
      <w:r w:rsidRPr="00B65E7B">
        <w:rPr>
          <w:rFonts w:ascii="Arial" w:eastAsia="Times New Roman" w:hAnsi="Arial" w:cs="Arial"/>
          <w:color w:val="000000"/>
          <w:sz w:val="20"/>
          <w:szCs w:val="20"/>
        </w:rPr>
        <w:t>PPUO-om se utvrđuje organizacija prostora i sustav naselja, prometni i infrastrukturni sustavi, podjela prostora prema osnovnoj namjeni, površine za gradnju naselja, te poljoprivredne, šumske, vodene i ostale površine.</w:t>
      </w:r>
    </w:p>
    <w:p w:rsidR="00B65E7B" w:rsidRPr="00B65E7B" w:rsidRDefault="00B65E7B" w:rsidP="00B65E7B">
      <w:pPr>
        <w:spacing w:before="240" w:after="120" w:line="240" w:lineRule="atLeast"/>
        <w:ind w:left="1050" w:right="1050"/>
        <w:jc w:val="center"/>
        <w:rPr>
          <w:rFonts w:ascii="Arial" w:eastAsia="Times New Roman" w:hAnsi="Arial" w:cs="Arial"/>
          <w:b/>
          <w:bCs/>
          <w:color w:val="000000"/>
          <w:sz w:val="20"/>
          <w:szCs w:val="20"/>
        </w:rPr>
      </w:pPr>
      <w:r w:rsidRPr="00B65E7B">
        <w:rPr>
          <w:rFonts w:ascii="Arial" w:eastAsia="Times New Roman" w:hAnsi="Arial" w:cs="Arial"/>
          <w:b/>
          <w:bCs/>
          <w:color w:val="000000"/>
          <w:sz w:val="20"/>
          <w:szCs w:val="20"/>
        </w:rPr>
        <w:t>Članak 4.</w:t>
      </w:r>
    </w:p>
    <w:p w:rsidR="00B65E7B" w:rsidRPr="00B65E7B" w:rsidRDefault="00B65E7B" w:rsidP="00B65E7B">
      <w:pPr>
        <w:spacing w:before="15" w:after="15" w:line="240" w:lineRule="auto"/>
        <w:ind w:left="1050" w:right="1050"/>
        <w:jc w:val="both"/>
        <w:rPr>
          <w:rFonts w:ascii="Arial" w:eastAsia="Times New Roman" w:hAnsi="Arial" w:cs="Arial"/>
          <w:color w:val="000000"/>
          <w:sz w:val="20"/>
          <w:szCs w:val="20"/>
        </w:rPr>
      </w:pPr>
      <w:r w:rsidRPr="00B65E7B">
        <w:rPr>
          <w:rFonts w:ascii="Arial" w:eastAsia="Times New Roman" w:hAnsi="Arial" w:cs="Arial"/>
          <w:color w:val="000000"/>
          <w:sz w:val="20"/>
          <w:szCs w:val="20"/>
        </w:rPr>
        <w:t>PPUO sadržan je u elaboratu "Prostorni plan uređenja Općine Brckovljani" koji se sastoji od:</w:t>
      </w:r>
    </w:p>
    <w:p w:rsidR="00B65E7B" w:rsidRPr="00B65E7B" w:rsidRDefault="00B65E7B" w:rsidP="00B65E7B">
      <w:pPr>
        <w:spacing w:before="15" w:after="15" w:line="240" w:lineRule="auto"/>
        <w:ind w:left="1050" w:right="1050"/>
        <w:jc w:val="both"/>
        <w:rPr>
          <w:rFonts w:ascii="Arial" w:eastAsia="Times New Roman" w:hAnsi="Arial" w:cs="Arial"/>
          <w:color w:val="000000"/>
          <w:sz w:val="20"/>
          <w:szCs w:val="20"/>
        </w:rPr>
      </w:pPr>
      <w:r w:rsidRPr="00B65E7B">
        <w:rPr>
          <w:rFonts w:ascii="Arial" w:eastAsia="Times New Roman" w:hAnsi="Arial" w:cs="Arial"/>
          <w:color w:val="000000"/>
          <w:sz w:val="20"/>
          <w:szCs w:val="20"/>
        </w:rPr>
        <w:t> </w:t>
      </w:r>
    </w:p>
    <w:p w:rsidR="00B65E7B" w:rsidRPr="00B65E7B" w:rsidRDefault="00B65E7B" w:rsidP="00B65E7B">
      <w:pPr>
        <w:spacing w:before="15" w:after="15" w:line="240" w:lineRule="auto"/>
        <w:ind w:left="1050" w:right="1050"/>
        <w:jc w:val="both"/>
        <w:rPr>
          <w:rFonts w:ascii="Arial" w:eastAsia="Times New Roman" w:hAnsi="Arial" w:cs="Arial"/>
          <w:color w:val="000000"/>
          <w:sz w:val="20"/>
          <w:szCs w:val="20"/>
        </w:rPr>
      </w:pPr>
      <w:r w:rsidRPr="00B65E7B">
        <w:rPr>
          <w:rFonts w:ascii="Arial" w:eastAsia="Times New Roman" w:hAnsi="Arial" w:cs="Arial"/>
          <w:color w:val="000000"/>
          <w:sz w:val="20"/>
          <w:szCs w:val="20"/>
        </w:rPr>
        <w:t>A) Tekstualnog dijela:</w:t>
      </w:r>
    </w:p>
    <w:p w:rsidR="00B65E7B" w:rsidRPr="00B65E7B" w:rsidRDefault="00B65E7B" w:rsidP="00B65E7B">
      <w:pPr>
        <w:spacing w:before="15" w:after="15" w:line="240" w:lineRule="auto"/>
        <w:ind w:left="1050" w:right="1050"/>
        <w:jc w:val="both"/>
        <w:rPr>
          <w:rFonts w:ascii="Arial" w:eastAsia="Times New Roman" w:hAnsi="Arial" w:cs="Arial"/>
          <w:color w:val="000000"/>
          <w:sz w:val="20"/>
          <w:szCs w:val="20"/>
        </w:rPr>
      </w:pPr>
      <w:r w:rsidRPr="00B65E7B">
        <w:rPr>
          <w:rFonts w:ascii="Arial" w:eastAsia="Times New Roman" w:hAnsi="Arial" w:cs="Arial"/>
          <w:color w:val="000000"/>
          <w:sz w:val="20"/>
          <w:szCs w:val="20"/>
        </w:rPr>
        <w:t> </w:t>
      </w:r>
    </w:p>
    <w:p w:rsidR="00B65E7B" w:rsidRPr="00B65E7B" w:rsidRDefault="00B65E7B" w:rsidP="00B65E7B">
      <w:pPr>
        <w:spacing w:before="15" w:after="15" w:line="240" w:lineRule="auto"/>
        <w:ind w:left="1050" w:right="1050"/>
        <w:jc w:val="both"/>
        <w:rPr>
          <w:rFonts w:ascii="Arial" w:eastAsia="Times New Roman" w:hAnsi="Arial" w:cs="Arial"/>
          <w:color w:val="000000"/>
          <w:sz w:val="20"/>
          <w:szCs w:val="20"/>
        </w:rPr>
      </w:pPr>
      <w:r w:rsidRPr="00B65E7B">
        <w:rPr>
          <w:rFonts w:ascii="Arial" w:eastAsia="Times New Roman" w:hAnsi="Arial" w:cs="Arial"/>
          <w:color w:val="000000"/>
          <w:sz w:val="20"/>
          <w:szCs w:val="20"/>
        </w:rPr>
        <w:t>    I. Obrazloženje</w:t>
      </w:r>
    </w:p>
    <w:p w:rsidR="00B65E7B" w:rsidRPr="00B65E7B" w:rsidRDefault="00B65E7B" w:rsidP="00B65E7B">
      <w:pPr>
        <w:spacing w:before="15" w:after="15" w:line="240" w:lineRule="auto"/>
        <w:ind w:left="1050" w:right="1050"/>
        <w:jc w:val="both"/>
        <w:rPr>
          <w:rFonts w:ascii="Arial" w:eastAsia="Times New Roman" w:hAnsi="Arial" w:cs="Arial"/>
          <w:color w:val="000000"/>
          <w:sz w:val="20"/>
          <w:szCs w:val="20"/>
        </w:rPr>
      </w:pPr>
      <w:r w:rsidRPr="00B65E7B">
        <w:rPr>
          <w:rFonts w:ascii="Arial" w:eastAsia="Times New Roman" w:hAnsi="Arial" w:cs="Arial"/>
          <w:color w:val="000000"/>
          <w:sz w:val="20"/>
          <w:szCs w:val="20"/>
        </w:rPr>
        <w:t>        1. Polazišta</w:t>
      </w:r>
    </w:p>
    <w:p w:rsidR="00B65E7B" w:rsidRPr="00B65E7B" w:rsidRDefault="00B65E7B" w:rsidP="00B65E7B">
      <w:pPr>
        <w:spacing w:before="15" w:after="15" w:line="240" w:lineRule="auto"/>
        <w:ind w:left="1050" w:right="1050"/>
        <w:jc w:val="both"/>
        <w:rPr>
          <w:rFonts w:ascii="Arial" w:eastAsia="Times New Roman" w:hAnsi="Arial" w:cs="Arial"/>
          <w:color w:val="000000"/>
          <w:sz w:val="20"/>
          <w:szCs w:val="20"/>
        </w:rPr>
      </w:pPr>
      <w:r w:rsidRPr="00B65E7B">
        <w:rPr>
          <w:rFonts w:ascii="Arial" w:eastAsia="Times New Roman" w:hAnsi="Arial" w:cs="Arial"/>
          <w:color w:val="000000"/>
          <w:sz w:val="20"/>
          <w:szCs w:val="20"/>
        </w:rPr>
        <w:t>        2. Ciljevi prostornog razvitka i uređenja</w:t>
      </w:r>
    </w:p>
    <w:p w:rsidR="00B65E7B" w:rsidRPr="00B65E7B" w:rsidRDefault="00B65E7B" w:rsidP="00B65E7B">
      <w:pPr>
        <w:spacing w:before="15" w:after="15" w:line="240" w:lineRule="auto"/>
        <w:ind w:left="1050" w:right="1050"/>
        <w:jc w:val="both"/>
        <w:rPr>
          <w:rFonts w:ascii="Arial" w:eastAsia="Times New Roman" w:hAnsi="Arial" w:cs="Arial"/>
          <w:color w:val="000000"/>
          <w:sz w:val="20"/>
          <w:szCs w:val="20"/>
        </w:rPr>
      </w:pPr>
      <w:r w:rsidRPr="00B65E7B">
        <w:rPr>
          <w:rFonts w:ascii="Arial" w:eastAsia="Times New Roman" w:hAnsi="Arial" w:cs="Arial"/>
          <w:color w:val="000000"/>
          <w:sz w:val="20"/>
          <w:szCs w:val="20"/>
        </w:rPr>
        <w:t>        3. Plan prostornog uređenja</w:t>
      </w:r>
    </w:p>
    <w:p w:rsidR="00B65E7B" w:rsidRPr="00B65E7B" w:rsidRDefault="00B65E7B" w:rsidP="00B65E7B">
      <w:pPr>
        <w:spacing w:before="15" w:after="15" w:line="240" w:lineRule="auto"/>
        <w:ind w:left="1050" w:right="1050"/>
        <w:jc w:val="both"/>
        <w:rPr>
          <w:rFonts w:ascii="Arial" w:eastAsia="Times New Roman" w:hAnsi="Arial" w:cs="Arial"/>
          <w:color w:val="000000"/>
          <w:sz w:val="20"/>
          <w:szCs w:val="20"/>
        </w:rPr>
      </w:pPr>
      <w:r w:rsidRPr="00B65E7B">
        <w:rPr>
          <w:rFonts w:ascii="Arial" w:eastAsia="Times New Roman" w:hAnsi="Arial" w:cs="Arial"/>
          <w:color w:val="000000"/>
          <w:sz w:val="20"/>
          <w:szCs w:val="20"/>
        </w:rPr>
        <w:t>    II. Odredbe za provođenje</w:t>
      </w:r>
    </w:p>
    <w:p w:rsidR="00B65E7B" w:rsidRPr="00B65E7B" w:rsidRDefault="00B65E7B" w:rsidP="00B65E7B">
      <w:pPr>
        <w:spacing w:before="15" w:after="15" w:line="240" w:lineRule="auto"/>
        <w:ind w:left="1050" w:right="1050"/>
        <w:jc w:val="both"/>
        <w:rPr>
          <w:rFonts w:ascii="Arial" w:eastAsia="Times New Roman" w:hAnsi="Arial" w:cs="Arial"/>
          <w:color w:val="000000"/>
          <w:sz w:val="20"/>
          <w:szCs w:val="20"/>
        </w:rPr>
      </w:pPr>
      <w:r w:rsidRPr="00B65E7B">
        <w:rPr>
          <w:rFonts w:ascii="Arial" w:eastAsia="Times New Roman" w:hAnsi="Arial" w:cs="Arial"/>
          <w:color w:val="000000"/>
          <w:sz w:val="20"/>
          <w:szCs w:val="20"/>
        </w:rPr>
        <w:t> </w:t>
      </w:r>
    </w:p>
    <w:p w:rsidR="00B65E7B" w:rsidRPr="00B65E7B" w:rsidRDefault="00B65E7B" w:rsidP="00B65E7B">
      <w:pPr>
        <w:spacing w:before="15" w:after="15" w:line="240" w:lineRule="auto"/>
        <w:ind w:left="1050" w:right="1050"/>
        <w:jc w:val="both"/>
        <w:rPr>
          <w:rFonts w:ascii="Arial" w:eastAsia="Times New Roman" w:hAnsi="Arial" w:cs="Arial"/>
          <w:color w:val="000000"/>
          <w:sz w:val="20"/>
          <w:szCs w:val="20"/>
        </w:rPr>
      </w:pPr>
      <w:bookmarkStart w:id="0" w:name="_Toc71019138"/>
      <w:r w:rsidRPr="00B65E7B">
        <w:rPr>
          <w:rFonts w:ascii="Arial" w:eastAsia="Times New Roman" w:hAnsi="Arial" w:cs="Arial"/>
          <w:color w:val="000000"/>
          <w:sz w:val="20"/>
          <w:szCs w:val="20"/>
        </w:rPr>
        <w:t>B) Kartografskih prikaza:</w:t>
      </w:r>
      <w:bookmarkEnd w:id="0"/>
    </w:p>
    <w:p w:rsidR="00B65E7B" w:rsidRPr="00B65E7B" w:rsidRDefault="00B65E7B" w:rsidP="00B65E7B">
      <w:pPr>
        <w:spacing w:before="15" w:after="15" w:line="240" w:lineRule="auto"/>
        <w:ind w:left="1050" w:right="1050"/>
        <w:jc w:val="both"/>
        <w:rPr>
          <w:rFonts w:ascii="Arial" w:eastAsia="Times New Roman" w:hAnsi="Arial" w:cs="Arial"/>
          <w:color w:val="000000"/>
          <w:sz w:val="20"/>
          <w:szCs w:val="20"/>
        </w:rPr>
      </w:pPr>
      <w:r w:rsidRPr="00B65E7B">
        <w:rPr>
          <w:rFonts w:ascii="Arial" w:eastAsia="Times New Roman" w:hAnsi="Arial" w:cs="Arial"/>
          <w:color w:val="000000"/>
          <w:sz w:val="20"/>
          <w:szCs w:val="20"/>
        </w:rPr>
        <w:t> </w:t>
      </w:r>
    </w:p>
    <w:p w:rsidR="00B65E7B" w:rsidRPr="00B65E7B" w:rsidRDefault="00B65E7B" w:rsidP="00B65E7B">
      <w:pPr>
        <w:spacing w:before="15" w:after="15" w:line="240" w:lineRule="auto"/>
        <w:ind w:left="1050" w:right="1050"/>
        <w:jc w:val="both"/>
        <w:rPr>
          <w:rFonts w:ascii="Arial" w:eastAsia="Times New Roman" w:hAnsi="Arial" w:cs="Arial"/>
          <w:color w:val="000000"/>
          <w:sz w:val="20"/>
          <w:szCs w:val="20"/>
        </w:rPr>
      </w:pPr>
      <w:r w:rsidRPr="00B65E7B">
        <w:rPr>
          <w:rFonts w:ascii="Arial" w:eastAsia="Times New Roman" w:hAnsi="Arial" w:cs="Arial"/>
          <w:color w:val="000000"/>
          <w:sz w:val="20"/>
          <w:szCs w:val="20"/>
        </w:rPr>
        <w:t>    0.1. SUSTAV SREDIŠNJIH NASELJA I RAZVOJNIH SREDIŠTA 1:25000</w:t>
      </w:r>
    </w:p>
    <w:p w:rsidR="00B65E7B" w:rsidRPr="00B65E7B" w:rsidRDefault="00B65E7B" w:rsidP="00B65E7B">
      <w:pPr>
        <w:spacing w:before="15" w:after="15" w:line="240" w:lineRule="auto"/>
        <w:ind w:left="1050" w:right="1050"/>
        <w:jc w:val="both"/>
        <w:rPr>
          <w:rFonts w:ascii="Arial" w:eastAsia="Times New Roman" w:hAnsi="Arial" w:cs="Arial"/>
          <w:color w:val="000000"/>
          <w:sz w:val="20"/>
          <w:szCs w:val="20"/>
        </w:rPr>
      </w:pPr>
      <w:r w:rsidRPr="00B65E7B">
        <w:rPr>
          <w:rFonts w:ascii="Arial" w:eastAsia="Times New Roman" w:hAnsi="Arial" w:cs="Arial"/>
          <w:color w:val="000000"/>
          <w:sz w:val="20"/>
          <w:szCs w:val="20"/>
        </w:rPr>
        <w:t> </w:t>
      </w:r>
    </w:p>
    <w:p w:rsidR="00B65E7B" w:rsidRPr="00B65E7B" w:rsidRDefault="00B65E7B" w:rsidP="00B65E7B">
      <w:pPr>
        <w:spacing w:before="15" w:after="15" w:line="240" w:lineRule="auto"/>
        <w:ind w:left="1050" w:right="1050"/>
        <w:jc w:val="both"/>
        <w:rPr>
          <w:rFonts w:ascii="Arial" w:eastAsia="Times New Roman" w:hAnsi="Arial" w:cs="Arial"/>
          <w:color w:val="000000"/>
          <w:sz w:val="20"/>
          <w:szCs w:val="20"/>
        </w:rPr>
      </w:pPr>
      <w:r w:rsidRPr="00B65E7B">
        <w:rPr>
          <w:rFonts w:ascii="Arial" w:eastAsia="Times New Roman" w:hAnsi="Arial" w:cs="Arial"/>
          <w:color w:val="000000"/>
          <w:sz w:val="20"/>
          <w:szCs w:val="20"/>
        </w:rPr>
        <w:t>    1.1. KORIŠTENJE I NAMJENA PROSTORA</w:t>
      </w:r>
    </w:p>
    <w:p w:rsidR="00B65E7B" w:rsidRPr="00B65E7B" w:rsidRDefault="00B65E7B" w:rsidP="00B65E7B">
      <w:pPr>
        <w:spacing w:before="15" w:after="15" w:line="240" w:lineRule="auto"/>
        <w:ind w:left="1050" w:right="1050"/>
        <w:jc w:val="both"/>
        <w:rPr>
          <w:rFonts w:ascii="Arial" w:eastAsia="Times New Roman" w:hAnsi="Arial" w:cs="Arial"/>
          <w:color w:val="000000"/>
          <w:sz w:val="20"/>
          <w:szCs w:val="20"/>
        </w:rPr>
      </w:pPr>
      <w:r w:rsidRPr="00B65E7B">
        <w:rPr>
          <w:rFonts w:ascii="Arial" w:eastAsia="Times New Roman" w:hAnsi="Arial" w:cs="Arial"/>
          <w:color w:val="000000"/>
          <w:sz w:val="20"/>
          <w:szCs w:val="20"/>
        </w:rPr>
        <w:lastRenderedPageBreak/>
        <w:t>        – PROSTORI ZA RAZVOJ I UREĐENJE 1:25000</w:t>
      </w:r>
    </w:p>
    <w:p w:rsidR="00B65E7B" w:rsidRPr="00B65E7B" w:rsidRDefault="00B65E7B" w:rsidP="00B65E7B">
      <w:pPr>
        <w:spacing w:before="15" w:after="15" w:line="240" w:lineRule="auto"/>
        <w:ind w:left="1050" w:right="1050"/>
        <w:jc w:val="both"/>
        <w:rPr>
          <w:rFonts w:ascii="Arial" w:eastAsia="Times New Roman" w:hAnsi="Arial" w:cs="Arial"/>
          <w:color w:val="000000"/>
          <w:sz w:val="20"/>
          <w:szCs w:val="20"/>
        </w:rPr>
      </w:pPr>
      <w:r w:rsidRPr="00B65E7B">
        <w:rPr>
          <w:rFonts w:ascii="Arial" w:eastAsia="Times New Roman" w:hAnsi="Arial" w:cs="Arial"/>
          <w:color w:val="000000"/>
          <w:sz w:val="20"/>
          <w:szCs w:val="20"/>
        </w:rPr>
        <w:t> </w:t>
      </w:r>
    </w:p>
    <w:p w:rsidR="00B65E7B" w:rsidRPr="00B65E7B" w:rsidRDefault="00B65E7B" w:rsidP="00B65E7B">
      <w:pPr>
        <w:spacing w:before="15" w:after="15" w:line="240" w:lineRule="auto"/>
        <w:ind w:left="1050" w:right="1050"/>
        <w:jc w:val="both"/>
        <w:rPr>
          <w:rFonts w:ascii="Arial" w:eastAsia="Times New Roman" w:hAnsi="Arial" w:cs="Arial"/>
          <w:color w:val="000000"/>
          <w:sz w:val="20"/>
          <w:szCs w:val="20"/>
        </w:rPr>
      </w:pPr>
      <w:r w:rsidRPr="00B65E7B">
        <w:rPr>
          <w:rFonts w:ascii="Arial" w:eastAsia="Times New Roman" w:hAnsi="Arial" w:cs="Arial"/>
          <w:color w:val="000000"/>
          <w:sz w:val="20"/>
          <w:szCs w:val="20"/>
        </w:rPr>
        <w:t>    1.2. KORIŠTENJE I NAMJENA PROSTORA</w:t>
      </w:r>
    </w:p>
    <w:p w:rsidR="00B65E7B" w:rsidRPr="00B65E7B" w:rsidRDefault="00B65E7B" w:rsidP="00B65E7B">
      <w:pPr>
        <w:spacing w:before="15" w:after="15" w:line="240" w:lineRule="auto"/>
        <w:ind w:left="1050" w:right="1050"/>
        <w:jc w:val="both"/>
        <w:rPr>
          <w:rFonts w:ascii="Arial" w:eastAsia="Times New Roman" w:hAnsi="Arial" w:cs="Arial"/>
          <w:color w:val="000000"/>
          <w:sz w:val="20"/>
          <w:szCs w:val="20"/>
        </w:rPr>
      </w:pPr>
      <w:r w:rsidRPr="00B65E7B">
        <w:rPr>
          <w:rFonts w:ascii="Arial" w:eastAsia="Times New Roman" w:hAnsi="Arial" w:cs="Arial"/>
          <w:color w:val="000000"/>
          <w:sz w:val="20"/>
          <w:szCs w:val="20"/>
        </w:rPr>
        <w:t>        – PROMET 1:25000</w:t>
      </w:r>
    </w:p>
    <w:p w:rsidR="00B65E7B" w:rsidRPr="00B65E7B" w:rsidRDefault="00B65E7B" w:rsidP="00B65E7B">
      <w:pPr>
        <w:spacing w:before="15" w:after="15" w:line="240" w:lineRule="auto"/>
        <w:ind w:left="1050" w:right="1050"/>
        <w:jc w:val="both"/>
        <w:rPr>
          <w:rFonts w:ascii="Arial" w:eastAsia="Times New Roman" w:hAnsi="Arial" w:cs="Arial"/>
          <w:color w:val="000000"/>
          <w:sz w:val="20"/>
          <w:szCs w:val="20"/>
        </w:rPr>
      </w:pPr>
      <w:r w:rsidRPr="00B65E7B">
        <w:rPr>
          <w:rFonts w:ascii="Arial" w:eastAsia="Times New Roman" w:hAnsi="Arial" w:cs="Arial"/>
          <w:color w:val="000000"/>
          <w:sz w:val="20"/>
          <w:szCs w:val="20"/>
        </w:rPr>
        <w:t> </w:t>
      </w:r>
    </w:p>
    <w:p w:rsidR="00B65E7B" w:rsidRPr="00B65E7B" w:rsidRDefault="00B65E7B" w:rsidP="00B65E7B">
      <w:pPr>
        <w:spacing w:before="15" w:after="15" w:line="240" w:lineRule="auto"/>
        <w:ind w:left="1050" w:right="1050"/>
        <w:jc w:val="both"/>
        <w:rPr>
          <w:rFonts w:ascii="Arial" w:eastAsia="Times New Roman" w:hAnsi="Arial" w:cs="Arial"/>
          <w:color w:val="000000"/>
          <w:sz w:val="20"/>
          <w:szCs w:val="20"/>
        </w:rPr>
      </w:pPr>
      <w:r w:rsidRPr="00B65E7B">
        <w:rPr>
          <w:rFonts w:ascii="Arial" w:eastAsia="Times New Roman" w:hAnsi="Arial" w:cs="Arial"/>
          <w:color w:val="000000"/>
          <w:sz w:val="20"/>
          <w:szCs w:val="20"/>
        </w:rPr>
        <w:t>    2.1. INFRASTRUKTURNI SUSTAVI I MREŽE</w:t>
      </w:r>
    </w:p>
    <w:p w:rsidR="00B65E7B" w:rsidRPr="00B65E7B" w:rsidRDefault="00B65E7B" w:rsidP="00B65E7B">
      <w:pPr>
        <w:spacing w:before="15" w:after="15" w:line="240" w:lineRule="auto"/>
        <w:ind w:left="1050" w:right="1050"/>
        <w:jc w:val="both"/>
        <w:rPr>
          <w:rFonts w:ascii="Arial" w:eastAsia="Times New Roman" w:hAnsi="Arial" w:cs="Arial"/>
          <w:color w:val="000000"/>
          <w:sz w:val="20"/>
          <w:szCs w:val="20"/>
        </w:rPr>
      </w:pPr>
      <w:r w:rsidRPr="00B65E7B">
        <w:rPr>
          <w:rFonts w:ascii="Arial" w:eastAsia="Times New Roman" w:hAnsi="Arial" w:cs="Arial"/>
          <w:color w:val="000000"/>
          <w:sz w:val="20"/>
          <w:szCs w:val="20"/>
        </w:rPr>
        <w:t>        – ENERGETSKI SUSTAV, POŠTA I TELEKOMUNIKACIJE 1:25000</w:t>
      </w:r>
    </w:p>
    <w:p w:rsidR="00B65E7B" w:rsidRPr="00B65E7B" w:rsidRDefault="00B65E7B" w:rsidP="00B65E7B">
      <w:pPr>
        <w:spacing w:before="15" w:after="15" w:line="240" w:lineRule="auto"/>
        <w:ind w:left="1050" w:right="1050"/>
        <w:jc w:val="both"/>
        <w:rPr>
          <w:rFonts w:ascii="Arial" w:eastAsia="Times New Roman" w:hAnsi="Arial" w:cs="Arial"/>
          <w:color w:val="000000"/>
          <w:sz w:val="20"/>
          <w:szCs w:val="20"/>
        </w:rPr>
      </w:pPr>
      <w:r w:rsidRPr="00B65E7B">
        <w:rPr>
          <w:rFonts w:ascii="Arial" w:eastAsia="Times New Roman" w:hAnsi="Arial" w:cs="Arial"/>
          <w:color w:val="000000"/>
          <w:sz w:val="20"/>
          <w:szCs w:val="20"/>
        </w:rPr>
        <w:t> </w:t>
      </w:r>
    </w:p>
    <w:p w:rsidR="00B65E7B" w:rsidRPr="00B65E7B" w:rsidRDefault="00B65E7B" w:rsidP="00B65E7B">
      <w:pPr>
        <w:spacing w:before="15" w:after="15" w:line="240" w:lineRule="auto"/>
        <w:ind w:left="1050" w:right="1050"/>
        <w:jc w:val="both"/>
        <w:rPr>
          <w:rFonts w:ascii="Arial" w:eastAsia="Times New Roman" w:hAnsi="Arial" w:cs="Arial"/>
          <w:color w:val="000000"/>
          <w:sz w:val="20"/>
          <w:szCs w:val="20"/>
        </w:rPr>
      </w:pPr>
      <w:r w:rsidRPr="00B65E7B">
        <w:rPr>
          <w:rFonts w:ascii="Arial" w:eastAsia="Times New Roman" w:hAnsi="Arial" w:cs="Arial"/>
          <w:color w:val="000000"/>
          <w:sz w:val="20"/>
          <w:szCs w:val="20"/>
        </w:rPr>
        <w:t>    2.2. INFRASTRUKTURNI SUSTAVI I MREŽE</w:t>
      </w:r>
    </w:p>
    <w:p w:rsidR="00B65E7B" w:rsidRPr="00B65E7B" w:rsidRDefault="00B65E7B" w:rsidP="00B65E7B">
      <w:pPr>
        <w:spacing w:before="15" w:after="15" w:line="240" w:lineRule="auto"/>
        <w:ind w:left="1050" w:right="1050"/>
        <w:jc w:val="both"/>
        <w:rPr>
          <w:rFonts w:ascii="Arial" w:eastAsia="Times New Roman" w:hAnsi="Arial" w:cs="Arial"/>
          <w:color w:val="000000"/>
          <w:sz w:val="20"/>
          <w:szCs w:val="20"/>
        </w:rPr>
      </w:pPr>
      <w:r w:rsidRPr="00B65E7B">
        <w:rPr>
          <w:rFonts w:ascii="Arial" w:eastAsia="Times New Roman" w:hAnsi="Arial" w:cs="Arial"/>
          <w:color w:val="000000"/>
          <w:sz w:val="20"/>
          <w:szCs w:val="20"/>
        </w:rPr>
        <w:t>        – VODNOGOSPODARSKI SUSTAV, OBRADA, SKLADIŠTENJE I ODLAGANJE OTPADA 1:25000</w:t>
      </w:r>
    </w:p>
    <w:p w:rsidR="00B65E7B" w:rsidRPr="00B65E7B" w:rsidRDefault="00B65E7B" w:rsidP="00B65E7B">
      <w:pPr>
        <w:spacing w:before="15" w:after="15" w:line="240" w:lineRule="auto"/>
        <w:ind w:left="1050" w:right="1050"/>
        <w:jc w:val="both"/>
        <w:rPr>
          <w:rFonts w:ascii="Arial" w:eastAsia="Times New Roman" w:hAnsi="Arial" w:cs="Arial"/>
          <w:color w:val="000000"/>
          <w:sz w:val="20"/>
          <w:szCs w:val="20"/>
        </w:rPr>
      </w:pPr>
      <w:r w:rsidRPr="00B65E7B">
        <w:rPr>
          <w:rFonts w:ascii="Arial" w:eastAsia="Times New Roman" w:hAnsi="Arial" w:cs="Arial"/>
          <w:color w:val="000000"/>
          <w:sz w:val="20"/>
          <w:szCs w:val="20"/>
        </w:rPr>
        <w:t> </w:t>
      </w:r>
    </w:p>
    <w:p w:rsidR="00B65E7B" w:rsidRPr="00B65E7B" w:rsidRDefault="00B65E7B" w:rsidP="00B65E7B">
      <w:pPr>
        <w:spacing w:before="15" w:after="15" w:line="240" w:lineRule="auto"/>
        <w:ind w:left="1050" w:right="1050"/>
        <w:jc w:val="both"/>
        <w:rPr>
          <w:rFonts w:ascii="Arial" w:eastAsia="Times New Roman" w:hAnsi="Arial" w:cs="Arial"/>
          <w:color w:val="000000"/>
          <w:sz w:val="20"/>
          <w:szCs w:val="20"/>
        </w:rPr>
      </w:pPr>
      <w:r w:rsidRPr="00B65E7B">
        <w:rPr>
          <w:rFonts w:ascii="Arial" w:eastAsia="Times New Roman" w:hAnsi="Arial" w:cs="Arial"/>
          <w:color w:val="000000"/>
          <w:sz w:val="20"/>
          <w:szCs w:val="20"/>
        </w:rPr>
        <w:t>    3.1. UVJETI ZA KORIŠTENJE, UREĐENJE I ZAŠTITU PROSTORA –</w:t>
      </w:r>
    </w:p>
    <w:p w:rsidR="00B65E7B" w:rsidRPr="00B65E7B" w:rsidRDefault="00B65E7B" w:rsidP="00B65E7B">
      <w:pPr>
        <w:spacing w:before="15" w:after="15" w:line="240" w:lineRule="auto"/>
        <w:ind w:left="1050" w:right="1050"/>
        <w:jc w:val="both"/>
        <w:rPr>
          <w:rFonts w:ascii="Arial" w:eastAsia="Times New Roman" w:hAnsi="Arial" w:cs="Arial"/>
          <w:color w:val="000000"/>
          <w:sz w:val="20"/>
          <w:szCs w:val="20"/>
        </w:rPr>
      </w:pPr>
      <w:r w:rsidRPr="00B65E7B">
        <w:rPr>
          <w:rFonts w:ascii="Arial" w:eastAsia="Times New Roman" w:hAnsi="Arial" w:cs="Arial"/>
          <w:color w:val="000000"/>
          <w:sz w:val="20"/>
          <w:szCs w:val="20"/>
        </w:rPr>
        <w:t>        – UVJETI KORIŠTENJA 1:25000</w:t>
      </w:r>
    </w:p>
    <w:p w:rsidR="00B65E7B" w:rsidRPr="00B65E7B" w:rsidRDefault="00B65E7B" w:rsidP="00B65E7B">
      <w:pPr>
        <w:spacing w:before="15" w:after="15" w:line="240" w:lineRule="auto"/>
        <w:ind w:left="1050" w:right="1050"/>
        <w:jc w:val="both"/>
        <w:rPr>
          <w:rFonts w:ascii="Arial" w:eastAsia="Times New Roman" w:hAnsi="Arial" w:cs="Arial"/>
          <w:color w:val="000000"/>
          <w:sz w:val="20"/>
          <w:szCs w:val="20"/>
        </w:rPr>
      </w:pPr>
      <w:r w:rsidRPr="00B65E7B">
        <w:rPr>
          <w:rFonts w:ascii="Arial" w:eastAsia="Times New Roman" w:hAnsi="Arial" w:cs="Arial"/>
          <w:color w:val="000000"/>
          <w:sz w:val="20"/>
          <w:szCs w:val="20"/>
        </w:rPr>
        <w:t> </w:t>
      </w:r>
    </w:p>
    <w:p w:rsidR="00B65E7B" w:rsidRPr="00B65E7B" w:rsidRDefault="00B65E7B" w:rsidP="00B65E7B">
      <w:pPr>
        <w:spacing w:before="15" w:after="15" w:line="240" w:lineRule="auto"/>
        <w:ind w:left="1050" w:right="1050"/>
        <w:jc w:val="both"/>
        <w:rPr>
          <w:rFonts w:ascii="Arial" w:eastAsia="Times New Roman" w:hAnsi="Arial" w:cs="Arial"/>
          <w:color w:val="000000"/>
          <w:sz w:val="20"/>
          <w:szCs w:val="20"/>
        </w:rPr>
      </w:pPr>
      <w:r w:rsidRPr="00B65E7B">
        <w:rPr>
          <w:rFonts w:ascii="Arial" w:eastAsia="Times New Roman" w:hAnsi="Arial" w:cs="Arial"/>
          <w:color w:val="000000"/>
          <w:sz w:val="20"/>
          <w:szCs w:val="20"/>
        </w:rPr>
        <w:t>    3.2. UVJETI KORIŠTENJA, UREĐENJA I ZAŠTITE PROSTORA –</w:t>
      </w:r>
    </w:p>
    <w:p w:rsidR="00B65E7B" w:rsidRPr="00B65E7B" w:rsidRDefault="00B65E7B" w:rsidP="00B65E7B">
      <w:pPr>
        <w:spacing w:before="15" w:after="15" w:line="240" w:lineRule="auto"/>
        <w:ind w:left="1050" w:right="1050"/>
        <w:jc w:val="both"/>
        <w:rPr>
          <w:rFonts w:ascii="Arial" w:eastAsia="Times New Roman" w:hAnsi="Arial" w:cs="Arial"/>
          <w:color w:val="000000"/>
          <w:sz w:val="20"/>
          <w:szCs w:val="20"/>
        </w:rPr>
      </w:pPr>
      <w:r w:rsidRPr="00B65E7B">
        <w:rPr>
          <w:rFonts w:ascii="Arial" w:eastAsia="Times New Roman" w:hAnsi="Arial" w:cs="Arial"/>
          <w:color w:val="000000"/>
          <w:sz w:val="20"/>
          <w:szCs w:val="20"/>
        </w:rPr>
        <w:t>        – PODRUČJA PRIMJENE POSEBNIH MJERA UREĐENJA I ZAŠTITE 1:25000</w:t>
      </w:r>
    </w:p>
    <w:p w:rsidR="00B65E7B" w:rsidRPr="00B65E7B" w:rsidRDefault="00B65E7B" w:rsidP="00B65E7B">
      <w:pPr>
        <w:spacing w:before="15" w:after="15" w:line="240" w:lineRule="auto"/>
        <w:ind w:left="1050" w:right="1050"/>
        <w:jc w:val="both"/>
        <w:rPr>
          <w:rFonts w:ascii="Arial" w:eastAsia="Times New Roman" w:hAnsi="Arial" w:cs="Arial"/>
          <w:color w:val="000000"/>
          <w:sz w:val="20"/>
          <w:szCs w:val="20"/>
        </w:rPr>
      </w:pPr>
      <w:r w:rsidRPr="00B65E7B">
        <w:rPr>
          <w:rFonts w:ascii="Arial" w:eastAsia="Times New Roman" w:hAnsi="Arial" w:cs="Arial"/>
          <w:color w:val="000000"/>
          <w:sz w:val="20"/>
          <w:szCs w:val="20"/>
        </w:rPr>
        <w:t> </w:t>
      </w:r>
    </w:p>
    <w:p w:rsidR="00B65E7B" w:rsidRPr="00B65E7B" w:rsidRDefault="00B65E7B" w:rsidP="00B65E7B">
      <w:pPr>
        <w:spacing w:before="15" w:after="15" w:line="240" w:lineRule="auto"/>
        <w:ind w:left="1050" w:right="1050"/>
        <w:jc w:val="both"/>
        <w:rPr>
          <w:rFonts w:ascii="Arial" w:eastAsia="Times New Roman" w:hAnsi="Arial" w:cs="Arial"/>
          <w:color w:val="000000"/>
          <w:sz w:val="20"/>
          <w:szCs w:val="20"/>
        </w:rPr>
      </w:pPr>
      <w:r w:rsidRPr="00B65E7B">
        <w:rPr>
          <w:rFonts w:ascii="Arial" w:eastAsia="Times New Roman" w:hAnsi="Arial" w:cs="Arial"/>
          <w:color w:val="000000"/>
          <w:sz w:val="20"/>
          <w:szCs w:val="20"/>
        </w:rPr>
        <w:t>GRAĐEVINSKA PODRUČJA NASELJA 1:5000</w:t>
      </w:r>
    </w:p>
    <w:p w:rsidR="00B65E7B" w:rsidRPr="00B65E7B" w:rsidRDefault="00B65E7B" w:rsidP="00B65E7B">
      <w:pPr>
        <w:spacing w:before="15" w:after="15" w:line="240" w:lineRule="auto"/>
        <w:ind w:left="1050" w:right="1050"/>
        <w:jc w:val="both"/>
        <w:rPr>
          <w:rFonts w:ascii="Arial" w:eastAsia="Times New Roman" w:hAnsi="Arial" w:cs="Arial"/>
          <w:color w:val="000000"/>
          <w:sz w:val="20"/>
          <w:szCs w:val="20"/>
        </w:rPr>
      </w:pPr>
      <w:r w:rsidRPr="00B65E7B">
        <w:rPr>
          <w:rFonts w:ascii="Arial" w:eastAsia="Times New Roman" w:hAnsi="Arial" w:cs="Arial"/>
          <w:color w:val="000000"/>
          <w:sz w:val="20"/>
          <w:szCs w:val="20"/>
        </w:rPr>
        <w:t>        4.1. BOŽJAKOVINA</w:t>
      </w:r>
    </w:p>
    <w:p w:rsidR="00B65E7B" w:rsidRPr="00B65E7B" w:rsidRDefault="00B65E7B" w:rsidP="00B65E7B">
      <w:pPr>
        <w:spacing w:before="15" w:after="15" w:line="240" w:lineRule="auto"/>
        <w:ind w:left="1050" w:right="1050"/>
        <w:jc w:val="both"/>
        <w:rPr>
          <w:rFonts w:ascii="Arial" w:eastAsia="Times New Roman" w:hAnsi="Arial" w:cs="Arial"/>
          <w:color w:val="000000"/>
          <w:sz w:val="20"/>
          <w:szCs w:val="20"/>
        </w:rPr>
      </w:pPr>
      <w:r w:rsidRPr="00B65E7B">
        <w:rPr>
          <w:rFonts w:ascii="Arial" w:eastAsia="Times New Roman" w:hAnsi="Arial" w:cs="Arial"/>
          <w:color w:val="000000"/>
          <w:sz w:val="20"/>
          <w:szCs w:val="20"/>
        </w:rPr>
        <w:t>        4.2. BRCKOVLJANI</w:t>
      </w:r>
    </w:p>
    <w:p w:rsidR="00B65E7B" w:rsidRPr="00B65E7B" w:rsidRDefault="00B65E7B" w:rsidP="00B65E7B">
      <w:pPr>
        <w:spacing w:before="15" w:after="15" w:line="240" w:lineRule="auto"/>
        <w:ind w:left="1050" w:right="1050"/>
        <w:jc w:val="both"/>
        <w:rPr>
          <w:rFonts w:ascii="Arial" w:eastAsia="Times New Roman" w:hAnsi="Arial" w:cs="Arial"/>
          <w:color w:val="000000"/>
          <w:sz w:val="20"/>
          <w:szCs w:val="20"/>
        </w:rPr>
      </w:pPr>
      <w:r w:rsidRPr="00B65E7B">
        <w:rPr>
          <w:rFonts w:ascii="Arial" w:eastAsia="Times New Roman" w:hAnsi="Arial" w:cs="Arial"/>
          <w:color w:val="000000"/>
          <w:sz w:val="20"/>
          <w:szCs w:val="20"/>
        </w:rPr>
        <w:t>        4.3. DONJE DVORIŠĆE</w:t>
      </w:r>
    </w:p>
    <w:p w:rsidR="00B65E7B" w:rsidRPr="00B65E7B" w:rsidRDefault="00B65E7B" w:rsidP="00B65E7B">
      <w:pPr>
        <w:spacing w:before="15" w:after="15" w:line="240" w:lineRule="auto"/>
        <w:ind w:left="1050" w:right="1050"/>
        <w:jc w:val="both"/>
        <w:rPr>
          <w:rFonts w:ascii="Arial" w:eastAsia="Times New Roman" w:hAnsi="Arial" w:cs="Arial"/>
          <w:color w:val="000000"/>
          <w:sz w:val="20"/>
          <w:szCs w:val="20"/>
        </w:rPr>
      </w:pPr>
      <w:r w:rsidRPr="00B65E7B">
        <w:rPr>
          <w:rFonts w:ascii="Arial" w:eastAsia="Times New Roman" w:hAnsi="Arial" w:cs="Arial"/>
          <w:color w:val="000000"/>
          <w:sz w:val="20"/>
          <w:szCs w:val="20"/>
        </w:rPr>
        <w:t>        4.4. GORNJA GREDA</w:t>
      </w:r>
    </w:p>
    <w:p w:rsidR="00B65E7B" w:rsidRPr="00B65E7B" w:rsidRDefault="00B65E7B" w:rsidP="00B65E7B">
      <w:pPr>
        <w:spacing w:before="15" w:after="15" w:line="240" w:lineRule="auto"/>
        <w:ind w:left="1050" w:right="1050"/>
        <w:jc w:val="both"/>
        <w:rPr>
          <w:rFonts w:ascii="Arial" w:eastAsia="Times New Roman" w:hAnsi="Arial" w:cs="Arial"/>
          <w:color w:val="000000"/>
          <w:sz w:val="20"/>
          <w:szCs w:val="20"/>
        </w:rPr>
      </w:pPr>
      <w:r w:rsidRPr="00B65E7B">
        <w:rPr>
          <w:rFonts w:ascii="Arial" w:eastAsia="Times New Roman" w:hAnsi="Arial" w:cs="Arial"/>
          <w:color w:val="000000"/>
          <w:sz w:val="20"/>
          <w:szCs w:val="20"/>
        </w:rPr>
        <w:t>        4.5. GORNJE DVORIŠĆE</w:t>
      </w:r>
    </w:p>
    <w:p w:rsidR="00B65E7B" w:rsidRPr="00B65E7B" w:rsidRDefault="00B65E7B" w:rsidP="00B65E7B">
      <w:pPr>
        <w:spacing w:before="15" w:after="15" w:line="240" w:lineRule="auto"/>
        <w:ind w:left="1050" w:right="1050"/>
        <w:jc w:val="both"/>
        <w:rPr>
          <w:rFonts w:ascii="Arial" w:eastAsia="Times New Roman" w:hAnsi="Arial" w:cs="Arial"/>
          <w:color w:val="000000"/>
          <w:sz w:val="20"/>
          <w:szCs w:val="20"/>
        </w:rPr>
      </w:pPr>
      <w:r w:rsidRPr="00B65E7B">
        <w:rPr>
          <w:rFonts w:ascii="Arial" w:eastAsia="Times New Roman" w:hAnsi="Arial" w:cs="Arial"/>
          <w:color w:val="000000"/>
          <w:sz w:val="20"/>
          <w:szCs w:val="20"/>
        </w:rPr>
        <w:t>        4.6. GRAČEC</w:t>
      </w:r>
    </w:p>
    <w:p w:rsidR="00B65E7B" w:rsidRPr="00B65E7B" w:rsidRDefault="00B65E7B" w:rsidP="00B65E7B">
      <w:pPr>
        <w:spacing w:before="15" w:after="15" w:line="240" w:lineRule="auto"/>
        <w:ind w:left="1050" w:right="1050"/>
        <w:jc w:val="both"/>
        <w:rPr>
          <w:rFonts w:ascii="Arial" w:eastAsia="Times New Roman" w:hAnsi="Arial" w:cs="Arial"/>
          <w:color w:val="000000"/>
          <w:sz w:val="20"/>
          <w:szCs w:val="20"/>
        </w:rPr>
      </w:pPr>
      <w:r w:rsidRPr="00B65E7B">
        <w:rPr>
          <w:rFonts w:ascii="Arial" w:eastAsia="Times New Roman" w:hAnsi="Arial" w:cs="Arial"/>
          <w:color w:val="000000"/>
          <w:sz w:val="20"/>
          <w:szCs w:val="20"/>
        </w:rPr>
        <w:t>        4.7. HREBINEC</w:t>
      </w:r>
    </w:p>
    <w:p w:rsidR="00B65E7B" w:rsidRPr="00B65E7B" w:rsidRDefault="00B65E7B" w:rsidP="00B65E7B">
      <w:pPr>
        <w:spacing w:before="15" w:after="15" w:line="240" w:lineRule="auto"/>
        <w:ind w:left="1050" w:right="1050"/>
        <w:jc w:val="both"/>
        <w:rPr>
          <w:rFonts w:ascii="Arial" w:eastAsia="Times New Roman" w:hAnsi="Arial" w:cs="Arial"/>
          <w:color w:val="000000"/>
          <w:sz w:val="20"/>
          <w:szCs w:val="20"/>
        </w:rPr>
      </w:pPr>
      <w:r w:rsidRPr="00B65E7B">
        <w:rPr>
          <w:rFonts w:ascii="Arial" w:eastAsia="Times New Roman" w:hAnsi="Arial" w:cs="Arial"/>
          <w:color w:val="000000"/>
          <w:sz w:val="20"/>
          <w:szCs w:val="20"/>
        </w:rPr>
        <w:t>        4.8. KUSANOVEC</w:t>
      </w:r>
    </w:p>
    <w:p w:rsidR="00B65E7B" w:rsidRPr="00B65E7B" w:rsidRDefault="00B65E7B" w:rsidP="00B65E7B">
      <w:pPr>
        <w:spacing w:before="15" w:after="15" w:line="240" w:lineRule="auto"/>
        <w:ind w:left="1050" w:right="1050"/>
        <w:jc w:val="both"/>
        <w:rPr>
          <w:rFonts w:ascii="Arial" w:eastAsia="Times New Roman" w:hAnsi="Arial" w:cs="Arial"/>
          <w:color w:val="000000"/>
          <w:sz w:val="20"/>
          <w:szCs w:val="20"/>
        </w:rPr>
      </w:pPr>
      <w:r w:rsidRPr="00B65E7B">
        <w:rPr>
          <w:rFonts w:ascii="Arial" w:eastAsia="Times New Roman" w:hAnsi="Arial" w:cs="Arial"/>
          <w:color w:val="000000"/>
          <w:sz w:val="20"/>
          <w:szCs w:val="20"/>
        </w:rPr>
        <w:t>        4.9. LUPOGLAV</w:t>
      </w:r>
    </w:p>
    <w:p w:rsidR="00B65E7B" w:rsidRPr="00B65E7B" w:rsidRDefault="00B65E7B" w:rsidP="00B65E7B">
      <w:pPr>
        <w:spacing w:before="15" w:after="15" w:line="240" w:lineRule="auto"/>
        <w:ind w:left="1050" w:right="1050"/>
        <w:jc w:val="both"/>
        <w:rPr>
          <w:rFonts w:ascii="Arial" w:eastAsia="Times New Roman" w:hAnsi="Arial" w:cs="Arial"/>
          <w:color w:val="000000"/>
          <w:sz w:val="20"/>
          <w:szCs w:val="20"/>
        </w:rPr>
      </w:pPr>
      <w:r w:rsidRPr="00B65E7B">
        <w:rPr>
          <w:rFonts w:ascii="Arial" w:eastAsia="Times New Roman" w:hAnsi="Arial" w:cs="Arial"/>
          <w:color w:val="000000"/>
          <w:sz w:val="20"/>
          <w:szCs w:val="20"/>
        </w:rPr>
        <w:t>        4.10. PREČEC</w:t>
      </w:r>
    </w:p>
    <w:p w:rsidR="00B65E7B" w:rsidRPr="00B65E7B" w:rsidRDefault="00B65E7B" w:rsidP="00B65E7B">
      <w:pPr>
        <w:spacing w:before="15" w:after="15" w:line="240" w:lineRule="auto"/>
        <w:ind w:left="1050" w:right="1050"/>
        <w:jc w:val="both"/>
        <w:rPr>
          <w:rFonts w:ascii="Arial" w:eastAsia="Times New Roman" w:hAnsi="Arial" w:cs="Arial"/>
          <w:color w:val="000000"/>
          <w:sz w:val="20"/>
          <w:szCs w:val="20"/>
        </w:rPr>
      </w:pPr>
      <w:r w:rsidRPr="00B65E7B">
        <w:rPr>
          <w:rFonts w:ascii="Arial" w:eastAsia="Times New Roman" w:hAnsi="Arial" w:cs="Arial"/>
          <w:color w:val="000000"/>
          <w:sz w:val="20"/>
          <w:szCs w:val="20"/>
        </w:rPr>
        <w:t>        4.11. PRIKRAJ</w:t>
      </w:r>
    </w:p>
    <w:p w:rsidR="00B65E7B" w:rsidRPr="00B65E7B" w:rsidRDefault="00B65E7B" w:rsidP="00B65E7B">
      <w:pPr>
        <w:spacing w:before="15" w:after="15" w:line="240" w:lineRule="auto"/>
        <w:ind w:left="1050" w:right="1050"/>
        <w:jc w:val="both"/>
        <w:rPr>
          <w:rFonts w:ascii="Arial" w:eastAsia="Times New Roman" w:hAnsi="Arial" w:cs="Arial"/>
          <w:color w:val="000000"/>
          <w:sz w:val="20"/>
          <w:szCs w:val="20"/>
        </w:rPr>
      </w:pPr>
      <w:r w:rsidRPr="00B65E7B">
        <w:rPr>
          <w:rFonts w:ascii="Arial" w:eastAsia="Times New Roman" w:hAnsi="Arial" w:cs="Arial"/>
          <w:color w:val="000000"/>
          <w:sz w:val="20"/>
          <w:szCs w:val="20"/>
        </w:rPr>
        <w:t>        4.12. ŠTAKOROVEC</w:t>
      </w:r>
    </w:p>
    <w:p w:rsidR="00B65E7B" w:rsidRPr="00B65E7B" w:rsidRDefault="00B65E7B" w:rsidP="00B65E7B">
      <w:pPr>
        <w:spacing w:before="15" w:after="15" w:line="240" w:lineRule="auto"/>
        <w:ind w:left="1050" w:right="1050"/>
        <w:jc w:val="both"/>
        <w:rPr>
          <w:rFonts w:ascii="Arial" w:eastAsia="Times New Roman" w:hAnsi="Arial" w:cs="Arial"/>
          <w:color w:val="000000"/>
          <w:sz w:val="20"/>
          <w:szCs w:val="20"/>
        </w:rPr>
      </w:pPr>
      <w:r w:rsidRPr="00B65E7B">
        <w:rPr>
          <w:rFonts w:ascii="Arial" w:eastAsia="Times New Roman" w:hAnsi="Arial" w:cs="Arial"/>
          <w:color w:val="000000"/>
          <w:sz w:val="20"/>
          <w:szCs w:val="20"/>
        </w:rPr>
        <w:t>        4.13. STANČIĆ</w:t>
      </w:r>
    </w:p>
    <w:p w:rsidR="00B65E7B" w:rsidRPr="00B65E7B" w:rsidRDefault="00B65E7B" w:rsidP="00B65E7B">
      <w:pPr>
        <w:spacing w:before="15" w:after="15" w:line="240" w:lineRule="auto"/>
        <w:ind w:left="1050" w:right="1050"/>
        <w:jc w:val="both"/>
        <w:rPr>
          <w:rFonts w:ascii="Arial" w:eastAsia="Times New Roman" w:hAnsi="Arial" w:cs="Arial"/>
          <w:color w:val="000000"/>
          <w:sz w:val="20"/>
          <w:szCs w:val="20"/>
        </w:rPr>
      </w:pPr>
      <w:r w:rsidRPr="00B65E7B">
        <w:rPr>
          <w:rFonts w:ascii="Arial" w:eastAsia="Times New Roman" w:hAnsi="Arial" w:cs="Arial"/>
          <w:color w:val="000000"/>
          <w:sz w:val="20"/>
          <w:szCs w:val="20"/>
        </w:rPr>
        <w:t>        4.14. TEDROVEC</w:t>
      </w:r>
    </w:p>
    <w:p w:rsidR="00B65E7B" w:rsidRPr="00B65E7B" w:rsidRDefault="00B65E7B" w:rsidP="00B65E7B">
      <w:pPr>
        <w:spacing w:before="360" w:after="240" w:line="240" w:lineRule="atLeast"/>
        <w:ind w:left="1050" w:right="1050"/>
        <w:rPr>
          <w:rFonts w:ascii="Arial" w:eastAsia="Times New Roman" w:hAnsi="Arial" w:cs="Arial"/>
          <w:b/>
          <w:bCs/>
          <w:color w:val="000000"/>
          <w:sz w:val="20"/>
          <w:szCs w:val="20"/>
        </w:rPr>
      </w:pPr>
      <w:bookmarkStart w:id="1" w:name="_Toc118855506"/>
      <w:r w:rsidRPr="00B65E7B">
        <w:rPr>
          <w:rFonts w:ascii="Arial" w:eastAsia="Times New Roman" w:hAnsi="Arial" w:cs="Arial"/>
          <w:b/>
          <w:bCs/>
          <w:color w:val="000000"/>
          <w:sz w:val="20"/>
          <w:szCs w:val="20"/>
        </w:rPr>
        <w:t>II. ODREDBE ZA PROVOĐENJE</w:t>
      </w:r>
      <w:bookmarkEnd w:id="1"/>
    </w:p>
    <w:p w:rsidR="00B65E7B" w:rsidRPr="00B65E7B" w:rsidRDefault="00B65E7B" w:rsidP="00B65E7B">
      <w:pPr>
        <w:spacing w:before="240" w:after="120" w:line="240" w:lineRule="atLeast"/>
        <w:ind w:left="1050" w:right="1050"/>
        <w:jc w:val="center"/>
        <w:rPr>
          <w:rFonts w:ascii="Arial" w:eastAsia="Times New Roman" w:hAnsi="Arial" w:cs="Arial"/>
          <w:b/>
          <w:bCs/>
          <w:color w:val="000000"/>
          <w:sz w:val="20"/>
          <w:szCs w:val="20"/>
        </w:rPr>
      </w:pPr>
      <w:bookmarkStart w:id="2" w:name="_Toc118855507"/>
      <w:r w:rsidRPr="00B65E7B">
        <w:rPr>
          <w:rFonts w:ascii="Arial" w:eastAsia="Times New Roman" w:hAnsi="Arial" w:cs="Arial"/>
          <w:b/>
          <w:bCs/>
          <w:color w:val="000000"/>
          <w:sz w:val="20"/>
          <w:szCs w:val="20"/>
        </w:rPr>
        <w:t>Članak 5.</w:t>
      </w:r>
    </w:p>
    <w:p w:rsidR="00B65E7B" w:rsidRPr="00B65E7B" w:rsidRDefault="00B65E7B" w:rsidP="00B65E7B">
      <w:pPr>
        <w:spacing w:before="360" w:after="240" w:line="240" w:lineRule="atLeast"/>
        <w:ind w:left="1050" w:right="1050"/>
        <w:rPr>
          <w:rFonts w:ascii="Arial" w:eastAsia="Times New Roman" w:hAnsi="Arial" w:cs="Arial"/>
          <w:b/>
          <w:bCs/>
          <w:color w:val="000000"/>
          <w:sz w:val="20"/>
          <w:szCs w:val="20"/>
        </w:rPr>
      </w:pPr>
      <w:r w:rsidRPr="00B65E7B">
        <w:rPr>
          <w:rFonts w:ascii="Arial" w:eastAsia="Times New Roman" w:hAnsi="Arial" w:cs="Arial"/>
          <w:b/>
          <w:bCs/>
          <w:color w:val="000000"/>
          <w:sz w:val="20"/>
          <w:szCs w:val="20"/>
        </w:rPr>
        <w:t>1. UVJETI ZA ODREĐIVANJE NAMJENA POVRŠINA</w:t>
      </w:r>
      <w:bookmarkEnd w:id="2"/>
    </w:p>
    <w:p w:rsidR="00B65E7B" w:rsidRPr="00B65E7B" w:rsidRDefault="00B65E7B" w:rsidP="00B65E7B">
      <w:pPr>
        <w:spacing w:before="15" w:after="15" w:line="240" w:lineRule="auto"/>
        <w:ind w:left="1575" w:right="1050" w:hanging="525"/>
        <w:jc w:val="both"/>
        <w:rPr>
          <w:rFonts w:ascii="Arial" w:eastAsia="Times New Roman" w:hAnsi="Arial" w:cs="Arial"/>
          <w:color w:val="000000"/>
          <w:sz w:val="20"/>
          <w:szCs w:val="20"/>
        </w:rPr>
      </w:pPr>
      <w:r w:rsidRPr="00B65E7B">
        <w:rPr>
          <w:rFonts w:ascii="Arial" w:eastAsia="Times New Roman" w:hAnsi="Arial" w:cs="Arial"/>
          <w:color w:val="000000"/>
          <w:sz w:val="20"/>
          <w:szCs w:val="20"/>
        </w:rPr>
        <w:t>1.     Razgraničenje zona javnih i drugih namjena vrši se na osnovi plana namjena površina uz uvažavanje stvarnog stanja na terenu i vlasničkih odnosa. To se odnosi i na prometne koridore.</w:t>
      </w:r>
    </w:p>
    <w:p w:rsidR="00B65E7B" w:rsidRPr="00B65E7B" w:rsidRDefault="00B65E7B" w:rsidP="00B65E7B">
      <w:pPr>
        <w:spacing w:before="15" w:after="15" w:line="240" w:lineRule="auto"/>
        <w:ind w:left="1575" w:right="1050" w:hanging="525"/>
        <w:jc w:val="both"/>
        <w:rPr>
          <w:rFonts w:ascii="Arial" w:eastAsia="Times New Roman" w:hAnsi="Arial" w:cs="Arial"/>
          <w:color w:val="000000"/>
          <w:sz w:val="20"/>
          <w:szCs w:val="20"/>
        </w:rPr>
      </w:pPr>
      <w:r w:rsidRPr="00B65E7B">
        <w:rPr>
          <w:rFonts w:ascii="Arial" w:eastAsia="Times New Roman" w:hAnsi="Arial" w:cs="Arial"/>
          <w:color w:val="000000"/>
          <w:sz w:val="20"/>
          <w:szCs w:val="20"/>
        </w:rPr>
        <w:t> </w:t>
      </w:r>
    </w:p>
    <w:p w:rsidR="00B65E7B" w:rsidRPr="00B65E7B" w:rsidRDefault="00B65E7B" w:rsidP="00B65E7B">
      <w:pPr>
        <w:spacing w:before="15" w:after="15" w:line="240" w:lineRule="auto"/>
        <w:ind w:left="1575" w:right="1050" w:hanging="525"/>
        <w:jc w:val="both"/>
        <w:rPr>
          <w:rFonts w:ascii="Arial" w:eastAsia="Times New Roman" w:hAnsi="Arial" w:cs="Arial"/>
          <w:color w:val="000000"/>
          <w:sz w:val="20"/>
          <w:szCs w:val="20"/>
        </w:rPr>
      </w:pPr>
      <w:r w:rsidRPr="00B65E7B">
        <w:rPr>
          <w:rFonts w:ascii="Arial" w:eastAsia="Times New Roman" w:hAnsi="Arial" w:cs="Arial"/>
          <w:color w:val="000000"/>
          <w:sz w:val="20"/>
          <w:szCs w:val="20"/>
        </w:rPr>
        <w:t>2.     Lokacijskom dozvolom se može odrediti granica građevnih čestica tako da u što većoj mjeri odgovaraju stvarnom stanju. Pri tome više od 50% površine mora biti u zoni osnovne namjene.</w:t>
      </w:r>
    </w:p>
    <w:p w:rsidR="00B65E7B" w:rsidRPr="00B65E7B" w:rsidRDefault="00B65E7B" w:rsidP="00B65E7B">
      <w:pPr>
        <w:spacing w:before="15" w:after="15" w:line="240" w:lineRule="auto"/>
        <w:ind w:left="1575" w:right="1050" w:hanging="525"/>
        <w:jc w:val="both"/>
        <w:rPr>
          <w:rFonts w:ascii="Arial" w:eastAsia="Times New Roman" w:hAnsi="Arial" w:cs="Arial"/>
          <w:color w:val="000000"/>
          <w:sz w:val="20"/>
          <w:szCs w:val="20"/>
        </w:rPr>
      </w:pPr>
      <w:r w:rsidRPr="00B65E7B">
        <w:rPr>
          <w:rFonts w:ascii="Arial" w:eastAsia="Times New Roman" w:hAnsi="Arial" w:cs="Arial"/>
          <w:color w:val="000000"/>
          <w:sz w:val="20"/>
          <w:szCs w:val="20"/>
        </w:rPr>
        <w:t> </w:t>
      </w:r>
    </w:p>
    <w:p w:rsidR="00B65E7B" w:rsidRPr="00B65E7B" w:rsidRDefault="00B65E7B" w:rsidP="00B65E7B">
      <w:pPr>
        <w:spacing w:before="15" w:after="15" w:line="240" w:lineRule="auto"/>
        <w:ind w:left="1575" w:right="1050" w:hanging="525"/>
        <w:jc w:val="both"/>
        <w:rPr>
          <w:rFonts w:ascii="Arial" w:eastAsia="Times New Roman" w:hAnsi="Arial" w:cs="Arial"/>
          <w:color w:val="000000"/>
          <w:sz w:val="20"/>
          <w:szCs w:val="20"/>
        </w:rPr>
      </w:pPr>
      <w:r w:rsidRPr="00B65E7B">
        <w:rPr>
          <w:rFonts w:ascii="Arial" w:eastAsia="Times New Roman" w:hAnsi="Arial" w:cs="Arial"/>
          <w:color w:val="000000"/>
          <w:sz w:val="20"/>
          <w:szCs w:val="20"/>
        </w:rPr>
        <w:t>3.    Razgraničenje javnih prometnih površina, površina određenih za gradnju građevina gospodarskih djelatnosti, građevinska područja naselja te šumskih i poljoprivrednih površina kao i površina za šport i rekreaciju prikazano je u kartografskom prikazu 1. - Korištenje i namjena prostora.</w:t>
      </w:r>
    </w:p>
    <w:p w:rsidR="00B65E7B" w:rsidRPr="00B65E7B" w:rsidRDefault="00B65E7B" w:rsidP="00B65E7B">
      <w:pPr>
        <w:spacing w:before="15" w:after="15" w:line="240" w:lineRule="auto"/>
        <w:ind w:left="1575" w:right="1050" w:hanging="525"/>
        <w:jc w:val="both"/>
        <w:rPr>
          <w:rFonts w:ascii="Arial" w:eastAsia="Times New Roman" w:hAnsi="Arial" w:cs="Arial"/>
          <w:color w:val="000000"/>
          <w:sz w:val="20"/>
          <w:szCs w:val="20"/>
        </w:rPr>
      </w:pPr>
      <w:r w:rsidRPr="00B65E7B">
        <w:rPr>
          <w:rFonts w:ascii="Arial" w:eastAsia="Times New Roman" w:hAnsi="Arial" w:cs="Arial"/>
          <w:color w:val="000000"/>
          <w:sz w:val="20"/>
          <w:szCs w:val="20"/>
        </w:rPr>
        <w:t> </w:t>
      </w:r>
    </w:p>
    <w:p w:rsidR="00B65E7B" w:rsidRPr="00B65E7B" w:rsidRDefault="00B65E7B" w:rsidP="00B65E7B">
      <w:pPr>
        <w:spacing w:before="15" w:after="15" w:line="240" w:lineRule="auto"/>
        <w:ind w:left="1575" w:right="1050" w:hanging="525"/>
        <w:jc w:val="both"/>
        <w:rPr>
          <w:rFonts w:ascii="Arial" w:eastAsia="Times New Roman" w:hAnsi="Arial" w:cs="Arial"/>
          <w:color w:val="000000"/>
          <w:sz w:val="20"/>
          <w:szCs w:val="20"/>
        </w:rPr>
      </w:pPr>
      <w:r w:rsidRPr="00B65E7B">
        <w:rPr>
          <w:rFonts w:ascii="Arial" w:eastAsia="Times New Roman" w:hAnsi="Arial" w:cs="Arial"/>
          <w:color w:val="000000"/>
          <w:sz w:val="20"/>
          <w:szCs w:val="20"/>
        </w:rPr>
        <w:t xml:space="preserve">4.    U planu namjene površina su detaljno razgraničene zone različitih namjena. Razgraničenje građevinskih područja naselja je određeno u </w:t>
      </w:r>
      <w:r w:rsidRPr="00B65E7B">
        <w:rPr>
          <w:rFonts w:ascii="Arial" w:eastAsia="Times New Roman" w:hAnsi="Arial" w:cs="Arial"/>
          <w:color w:val="000000"/>
          <w:sz w:val="20"/>
          <w:szCs w:val="20"/>
        </w:rPr>
        <w:lastRenderedPageBreak/>
        <w:t>pravilu granicama postojećih čestica ili na osnovi drugih elemenata od značaja za pojedinu namjenu (reljef, dubina čestice, oblik i sl.)</w:t>
      </w:r>
    </w:p>
    <w:p w:rsidR="00B65E7B" w:rsidRPr="00B65E7B" w:rsidRDefault="00B65E7B" w:rsidP="00B65E7B">
      <w:pPr>
        <w:spacing w:before="15" w:after="15" w:line="240" w:lineRule="auto"/>
        <w:ind w:left="1575" w:right="1050" w:hanging="525"/>
        <w:jc w:val="both"/>
        <w:rPr>
          <w:rFonts w:ascii="Arial" w:eastAsia="Times New Roman" w:hAnsi="Arial" w:cs="Arial"/>
          <w:color w:val="000000"/>
          <w:sz w:val="20"/>
          <w:szCs w:val="20"/>
        </w:rPr>
      </w:pPr>
      <w:r w:rsidRPr="00B65E7B">
        <w:rPr>
          <w:rFonts w:ascii="Arial" w:eastAsia="Times New Roman" w:hAnsi="Arial" w:cs="Arial"/>
          <w:color w:val="000000"/>
          <w:sz w:val="20"/>
          <w:szCs w:val="20"/>
        </w:rPr>
        <w:t> </w:t>
      </w:r>
    </w:p>
    <w:p w:rsidR="00B65E7B" w:rsidRPr="00B65E7B" w:rsidRDefault="00B65E7B" w:rsidP="00B65E7B">
      <w:pPr>
        <w:spacing w:before="15" w:after="15" w:line="240" w:lineRule="auto"/>
        <w:ind w:left="1575" w:right="1050" w:hanging="525"/>
        <w:jc w:val="both"/>
        <w:rPr>
          <w:rFonts w:ascii="Arial" w:eastAsia="Times New Roman" w:hAnsi="Arial" w:cs="Arial"/>
          <w:color w:val="000000"/>
          <w:sz w:val="20"/>
          <w:szCs w:val="20"/>
        </w:rPr>
      </w:pPr>
      <w:r w:rsidRPr="00B65E7B">
        <w:rPr>
          <w:rFonts w:ascii="Arial" w:eastAsia="Times New Roman" w:hAnsi="Arial" w:cs="Arial"/>
          <w:color w:val="000000"/>
          <w:sz w:val="20"/>
          <w:szCs w:val="20"/>
        </w:rPr>
        <w:t>5.     Kod određivanja plana namjene prostora izvršena je sistematizacija namjene vodeći računa o očuvanju prirodnih vrijednosti nudeći mogućnost razvoja u svakom od naselja u skladu s mogućnostima i rastom broja stanovnika.</w:t>
      </w:r>
    </w:p>
    <w:p w:rsidR="00B65E7B" w:rsidRPr="00B65E7B" w:rsidRDefault="00B65E7B" w:rsidP="00B65E7B">
      <w:pPr>
        <w:spacing w:before="15" w:after="15" w:line="240" w:lineRule="auto"/>
        <w:ind w:left="1575" w:right="1050" w:hanging="525"/>
        <w:jc w:val="both"/>
        <w:rPr>
          <w:rFonts w:ascii="Arial" w:eastAsia="Times New Roman" w:hAnsi="Arial" w:cs="Arial"/>
          <w:color w:val="000000"/>
          <w:sz w:val="20"/>
          <w:szCs w:val="20"/>
        </w:rPr>
      </w:pPr>
      <w:r w:rsidRPr="00B65E7B">
        <w:rPr>
          <w:rFonts w:ascii="Arial" w:eastAsia="Times New Roman" w:hAnsi="Arial" w:cs="Arial"/>
          <w:color w:val="000000"/>
          <w:sz w:val="20"/>
          <w:szCs w:val="20"/>
        </w:rPr>
        <w:t> </w:t>
      </w:r>
    </w:p>
    <w:p w:rsidR="00B65E7B" w:rsidRPr="00B65E7B" w:rsidRDefault="00B65E7B" w:rsidP="00B65E7B">
      <w:pPr>
        <w:spacing w:before="15" w:after="15" w:line="240" w:lineRule="auto"/>
        <w:ind w:left="1575" w:right="1050" w:hanging="525"/>
        <w:jc w:val="both"/>
        <w:rPr>
          <w:rFonts w:ascii="Arial" w:eastAsia="Times New Roman" w:hAnsi="Arial" w:cs="Arial"/>
          <w:color w:val="000000"/>
          <w:sz w:val="20"/>
          <w:szCs w:val="20"/>
        </w:rPr>
      </w:pPr>
      <w:r w:rsidRPr="00B65E7B">
        <w:rPr>
          <w:rFonts w:ascii="Arial" w:eastAsia="Times New Roman" w:hAnsi="Arial" w:cs="Arial"/>
          <w:color w:val="000000"/>
          <w:sz w:val="20"/>
          <w:szCs w:val="20"/>
        </w:rPr>
        <w:t>6.     Sistematizacija namjene površina je izvršena po sljedećim grupama:</w:t>
      </w:r>
    </w:p>
    <w:p w:rsidR="00B65E7B" w:rsidRPr="00B65E7B" w:rsidRDefault="00B65E7B" w:rsidP="00B65E7B">
      <w:pPr>
        <w:spacing w:before="15" w:after="15" w:line="240" w:lineRule="auto"/>
        <w:ind w:left="1650" w:right="1050" w:hanging="150"/>
        <w:jc w:val="both"/>
        <w:rPr>
          <w:rFonts w:ascii="Arial" w:eastAsia="Times New Roman" w:hAnsi="Arial" w:cs="Arial"/>
          <w:color w:val="000000"/>
          <w:sz w:val="20"/>
          <w:szCs w:val="20"/>
        </w:rPr>
      </w:pPr>
      <w:r w:rsidRPr="00B65E7B">
        <w:rPr>
          <w:rFonts w:ascii="Arial" w:eastAsia="Times New Roman" w:hAnsi="Arial" w:cs="Arial"/>
          <w:color w:val="000000"/>
          <w:sz w:val="20"/>
          <w:szCs w:val="20"/>
        </w:rPr>
        <w:t>Za razvoj i uređenje prostora unutar naselja predviđeni su:</w:t>
      </w:r>
    </w:p>
    <w:p w:rsidR="00B65E7B" w:rsidRPr="00B65E7B" w:rsidRDefault="00B65E7B" w:rsidP="00B65E7B">
      <w:pPr>
        <w:spacing w:before="15" w:after="15" w:line="240" w:lineRule="auto"/>
        <w:ind w:left="1650" w:right="1050" w:hanging="150"/>
        <w:jc w:val="both"/>
        <w:rPr>
          <w:rFonts w:ascii="Arial" w:eastAsia="Times New Roman" w:hAnsi="Arial" w:cs="Arial"/>
          <w:color w:val="000000"/>
          <w:sz w:val="20"/>
          <w:szCs w:val="20"/>
        </w:rPr>
      </w:pPr>
      <w:r w:rsidRPr="00B65E7B">
        <w:rPr>
          <w:rFonts w:ascii="Arial" w:eastAsia="Times New Roman" w:hAnsi="Arial" w:cs="Arial"/>
          <w:color w:val="000000"/>
          <w:sz w:val="20"/>
          <w:szCs w:val="20"/>
        </w:rPr>
        <w:t>- izgrađeni dio građevinskog područja – obuhvaća postojeću izgradnju mješovite namjene - pretežito stambene u naseljima,</w:t>
      </w:r>
    </w:p>
    <w:p w:rsidR="00B65E7B" w:rsidRPr="00B65E7B" w:rsidRDefault="00B65E7B" w:rsidP="00B65E7B">
      <w:pPr>
        <w:spacing w:before="15" w:after="15" w:line="240" w:lineRule="auto"/>
        <w:ind w:left="1650" w:right="1050" w:hanging="150"/>
        <w:jc w:val="both"/>
        <w:rPr>
          <w:rFonts w:ascii="Arial" w:eastAsia="Times New Roman" w:hAnsi="Arial" w:cs="Arial"/>
          <w:color w:val="000000"/>
          <w:sz w:val="20"/>
          <w:szCs w:val="20"/>
        </w:rPr>
      </w:pPr>
      <w:r w:rsidRPr="00B65E7B">
        <w:rPr>
          <w:rFonts w:ascii="Arial" w:eastAsia="Times New Roman" w:hAnsi="Arial" w:cs="Arial"/>
          <w:color w:val="000000"/>
          <w:sz w:val="20"/>
          <w:szCs w:val="20"/>
        </w:rPr>
        <w:t>- neizgrađeni dio građevinskog područja – predložene su zone moguće izgradnje mješovite namjene - pretežito stambene koje su ocijenjene kao pogodne za gradnju uz rubne dijelove poljoprivrednog područja, uz postojeće putove, te na područjima gdje je uz izradu lokacijske dozvole za novu prometnicu moguća gradnja na dosad neizgrađenom građevinskom području,</w:t>
      </w:r>
    </w:p>
    <w:p w:rsidR="00B65E7B" w:rsidRPr="00B65E7B" w:rsidRDefault="00B65E7B" w:rsidP="00B65E7B">
      <w:pPr>
        <w:spacing w:before="15" w:after="15" w:line="240" w:lineRule="auto"/>
        <w:ind w:left="1650" w:right="1050" w:hanging="150"/>
        <w:jc w:val="both"/>
        <w:rPr>
          <w:rFonts w:ascii="Arial" w:eastAsia="Times New Roman" w:hAnsi="Arial" w:cs="Arial"/>
          <w:color w:val="000000"/>
          <w:sz w:val="20"/>
          <w:szCs w:val="20"/>
        </w:rPr>
      </w:pPr>
      <w:r w:rsidRPr="00B65E7B">
        <w:rPr>
          <w:rFonts w:ascii="Arial" w:eastAsia="Times New Roman" w:hAnsi="Arial" w:cs="Arial"/>
          <w:color w:val="000000"/>
          <w:sz w:val="20"/>
          <w:szCs w:val="20"/>
        </w:rPr>
        <w:t>- javna i društvena namjena – gradit će se prema potrebama i mogućnostima unutar građevinskih područja naselja ili u planiranim i postojećim zonama javne i društvene namjene,</w:t>
      </w:r>
    </w:p>
    <w:p w:rsidR="00B65E7B" w:rsidRPr="00B65E7B" w:rsidRDefault="00B65E7B" w:rsidP="00B65E7B">
      <w:pPr>
        <w:spacing w:before="15" w:after="15" w:line="240" w:lineRule="auto"/>
        <w:ind w:left="1650" w:right="1050" w:hanging="150"/>
        <w:jc w:val="both"/>
        <w:rPr>
          <w:rFonts w:ascii="Arial" w:eastAsia="Times New Roman" w:hAnsi="Arial" w:cs="Arial"/>
          <w:color w:val="000000"/>
          <w:sz w:val="20"/>
          <w:szCs w:val="20"/>
        </w:rPr>
      </w:pPr>
      <w:r w:rsidRPr="00B65E7B">
        <w:rPr>
          <w:rFonts w:ascii="Arial" w:eastAsia="Times New Roman" w:hAnsi="Arial" w:cs="Arial"/>
          <w:color w:val="000000"/>
          <w:sz w:val="20"/>
          <w:szCs w:val="20"/>
        </w:rPr>
        <w:t>- športsko-rekreacijska namjena - postoje zone za športsko-rekreacijsku namjenu /nogomet, rukomet/ (R6),</w:t>
      </w:r>
    </w:p>
    <w:p w:rsidR="00B65E7B" w:rsidRPr="00B65E7B" w:rsidRDefault="00B65E7B" w:rsidP="00B65E7B">
      <w:pPr>
        <w:spacing w:before="15" w:after="15" w:line="240" w:lineRule="auto"/>
        <w:ind w:left="1650" w:right="1050" w:hanging="150"/>
        <w:jc w:val="both"/>
        <w:rPr>
          <w:rFonts w:ascii="Arial" w:eastAsia="Times New Roman" w:hAnsi="Arial" w:cs="Arial"/>
          <w:color w:val="000000"/>
          <w:sz w:val="20"/>
          <w:szCs w:val="20"/>
        </w:rPr>
      </w:pPr>
      <w:r w:rsidRPr="00B65E7B">
        <w:rPr>
          <w:rFonts w:ascii="Arial" w:eastAsia="Times New Roman" w:hAnsi="Arial" w:cs="Arial"/>
          <w:color w:val="000000"/>
          <w:sz w:val="20"/>
          <w:szCs w:val="20"/>
        </w:rPr>
        <w:t>- površine infrastrukturnih sustava (IS). </w:t>
      </w:r>
    </w:p>
    <w:p w:rsidR="00B65E7B" w:rsidRPr="00B65E7B" w:rsidRDefault="00B65E7B" w:rsidP="00B65E7B">
      <w:pPr>
        <w:spacing w:before="15" w:after="15" w:line="240" w:lineRule="auto"/>
        <w:ind w:left="1650" w:right="1050" w:hanging="150"/>
        <w:jc w:val="both"/>
        <w:rPr>
          <w:rFonts w:ascii="Arial" w:eastAsia="Times New Roman" w:hAnsi="Arial" w:cs="Arial"/>
          <w:color w:val="000000"/>
          <w:sz w:val="20"/>
          <w:szCs w:val="20"/>
        </w:rPr>
      </w:pPr>
      <w:r w:rsidRPr="00B65E7B">
        <w:rPr>
          <w:rFonts w:ascii="Arial" w:eastAsia="Times New Roman" w:hAnsi="Arial" w:cs="Arial"/>
          <w:color w:val="000000"/>
          <w:sz w:val="20"/>
          <w:szCs w:val="20"/>
        </w:rPr>
        <w:t>Za razvoj i uređenje prostora izvan naselja predviđene su:</w:t>
      </w:r>
    </w:p>
    <w:p w:rsidR="00B65E7B" w:rsidRPr="00B65E7B" w:rsidRDefault="00B65E7B" w:rsidP="00B65E7B">
      <w:pPr>
        <w:spacing w:before="15" w:after="15" w:line="240" w:lineRule="auto"/>
        <w:ind w:left="1650" w:right="1050" w:hanging="150"/>
        <w:jc w:val="both"/>
        <w:rPr>
          <w:rFonts w:ascii="Arial" w:eastAsia="Times New Roman" w:hAnsi="Arial" w:cs="Arial"/>
          <w:color w:val="000000"/>
          <w:sz w:val="20"/>
          <w:szCs w:val="20"/>
        </w:rPr>
      </w:pPr>
      <w:r w:rsidRPr="00B65E7B">
        <w:rPr>
          <w:rFonts w:ascii="Arial" w:eastAsia="Times New Roman" w:hAnsi="Arial" w:cs="Arial"/>
          <w:color w:val="000000"/>
          <w:sz w:val="20"/>
          <w:szCs w:val="20"/>
        </w:rPr>
        <w:t>- gospodarska namjena – proizvodna - pretežito industrijska /u Božjakovini/ (I1-1) i u Lupoglavu/ (I1-2),</w:t>
      </w:r>
    </w:p>
    <w:p w:rsidR="00B65E7B" w:rsidRPr="00B65E7B" w:rsidRDefault="00B65E7B" w:rsidP="00B65E7B">
      <w:pPr>
        <w:spacing w:before="15" w:after="15" w:line="240" w:lineRule="auto"/>
        <w:ind w:left="1650" w:right="1050" w:hanging="150"/>
        <w:jc w:val="both"/>
        <w:rPr>
          <w:rFonts w:ascii="Arial" w:eastAsia="Times New Roman" w:hAnsi="Arial" w:cs="Arial"/>
          <w:color w:val="000000"/>
          <w:sz w:val="20"/>
          <w:szCs w:val="20"/>
        </w:rPr>
      </w:pPr>
      <w:r w:rsidRPr="00B65E7B">
        <w:rPr>
          <w:rFonts w:ascii="Arial" w:eastAsia="Times New Roman" w:hAnsi="Arial" w:cs="Arial"/>
          <w:color w:val="000000"/>
          <w:sz w:val="20"/>
          <w:szCs w:val="20"/>
        </w:rPr>
        <w:t>- gospodarska namjena – poslovna - pretežito poslovna /u Božjakovini/ (K1-1, K1-2, K1-3), /u Gornjem Dvorišću/ (K1-4),</w:t>
      </w:r>
    </w:p>
    <w:p w:rsidR="00B65E7B" w:rsidRPr="00B65E7B" w:rsidRDefault="00B65E7B" w:rsidP="00B65E7B">
      <w:pPr>
        <w:spacing w:before="15" w:after="15" w:line="240" w:lineRule="auto"/>
        <w:ind w:left="1650" w:right="1050" w:hanging="150"/>
        <w:jc w:val="both"/>
        <w:rPr>
          <w:rFonts w:ascii="Arial" w:eastAsia="Times New Roman" w:hAnsi="Arial" w:cs="Arial"/>
          <w:color w:val="000000"/>
          <w:sz w:val="20"/>
          <w:szCs w:val="20"/>
        </w:rPr>
      </w:pPr>
      <w:r w:rsidRPr="00B65E7B">
        <w:rPr>
          <w:rFonts w:ascii="Arial" w:eastAsia="Times New Roman" w:hAnsi="Arial" w:cs="Arial"/>
          <w:color w:val="000000"/>
          <w:sz w:val="20"/>
          <w:szCs w:val="20"/>
        </w:rPr>
        <w:t>- površina za iskorištavanje mineralnih sirovina (E1): definirana je zona u kojoj se nalazi postojeća eksploatacija prirodnog plina uz naselja Lupoglav, Prečec i Tedrovec.</w:t>
      </w:r>
    </w:p>
    <w:p w:rsidR="00B65E7B" w:rsidRPr="00B65E7B" w:rsidRDefault="00B65E7B" w:rsidP="00B65E7B">
      <w:pPr>
        <w:spacing w:before="15" w:after="15" w:line="240" w:lineRule="auto"/>
        <w:ind w:left="1650" w:right="1050" w:hanging="150"/>
        <w:jc w:val="both"/>
        <w:rPr>
          <w:rFonts w:ascii="Arial" w:eastAsia="Times New Roman" w:hAnsi="Arial" w:cs="Arial"/>
          <w:color w:val="000000"/>
          <w:sz w:val="20"/>
          <w:szCs w:val="20"/>
        </w:rPr>
      </w:pPr>
      <w:r w:rsidRPr="00B65E7B">
        <w:rPr>
          <w:rFonts w:ascii="Arial" w:eastAsia="Times New Roman" w:hAnsi="Arial" w:cs="Arial"/>
          <w:color w:val="000000"/>
          <w:sz w:val="20"/>
          <w:szCs w:val="20"/>
        </w:rPr>
        <w:t>- groblja – za uređenje groblja predviđena je odgovarajuća površina za dva postojeća groblja na području Općine – u Brckovljanima i Lupoglavu,</w:t>
      </w:r>
    </w:p>
    <w:p w:rsidR="00B65E7B" w:rsidRPr="00B65E7B" w:rsidRDefault="00B65E7B" w:rsidP="00B65E7B">
      <w:pPr>
        <w:spacing w:before="15" w:after="15" w:line="240" w:lineRule="auto"/>
        <w:ind w:left="1650" w:right="1050" w:hanging="150"/>
        <w:jc w:val="both"/>
        <w:rPr>
          <w:rFonts w:ascii="Arial" w:eastAsia="Times New Roman" w:hAnsi="Arial" w:cs="Arial"/>
          <w:color w:val="000000"/>
          <w:sz w:val="20"/>
          <w:szCs w:val="20"/>
        </w:rPr>
      </w:pPr>
      <w:r w:rsidRPr="00B65E7B">
        <w:rPr>
          <w:rFonts w:ascii="Arial" w:eastAsia="Times New Roman" w:hAnsi="Arial" w:cs="Arial"/>
          <w:color w:val="000000"/>
          <w:sz w:val="20"/>
          <w:szCs w:val="20"/>
        </w:rPr>
        <w:t>- letjelišta (L) – označena su dva postojeće letjelišta za potrebe poljoprivredne avijacije u naseljima Lupoglav i Štakorovec. </w:t>
      </w:r>
    </w:p>
    <w:p w:rsidR="00B65E7B" w:rsidRPr="00B65E7B" w:rsidRDefault="00B65E7B" w:rsidP="00B65E7B">
      <w:pPr>
        <w:spacing w:before="15" w:after="15" w:line="240" w:lineRule="auto"/>
        <w:ind w:left="1650" w:right="1050" w:hanging="150"/>
        <w:jc w:val="both"/>
        <w:rPr>
          <w:rFonts w:ascii="Arial" w:eastAsia="Times New Roman" w:hAnsi="Arial" w:cs="Arial"/>
          <w:color w:val="000000"/>
          <w:sz w:val="20"/>
          <w:szCs w:val="20"/>
        </w:rPr>
      </w:pPr>
      <w:r w:rsidRPr="00B65E7B">
        <w:rPr>
          <w:rFonts w:ascii="Arial" w:eastAsia="Times New Roman" w:hAnsi="Arial" w:cs="Arial"/>
          <w:color w:val="000000"/>
          <w:sz w:val="20"/>
          <w:szCs w:val="20"/>
        </w:rPr>
        <w:t>Za poljoprivredna tla isključivo osnovne namjene predviđena su:</w:t>
      </w:r>
    </w:p>
    <w:p w:rsidR="00B65E7B" w:rsidRPr="00B65E7B" w:rsidRDefault="00B65E7B" w:rsidP="00B65E7B">
      <w:pPr>
        <w:spacing w:before="15" w:after="15" w:line="240" w:lineRule="auto"/>
        <w:ind w:left="1650" w:right="1050" w:hanging="150"/>
        <w:jc w:val="both"/>
        <w:rPr>
          <w:rFonts w:ascii="Arial" w:eastAsia="Times New Roman" w:hAnsi="Arial" w:cs="Arial"/>
          <w:color w:val="000000"/>
          <w:sz w:val="20"/>
          <w:szCs w:val="20"/>
        </w:rPr>
      </w:pPr>
      <w:r w:rsidRPr="00B65E7B">
        <w:rPr>
          <w:rFonts w:ascii="Arial" w:eastAsia="Times New Roman" w:hAnsi="Arial" w:cs="Arial"/>
          <w:color w:val="000000"/>
          <w:sz w:val="20"/>
          <w:szCs w:val="20"/>
        </w:rPr>
        <w:t>- ostalo poljoprivredno tlo (P3)</w:t>
      </w:r>
    </w:p>
    <w:p w:rsidR="00B65E7B" w:rsidRPr="00B65E7B" w:rsidRDefault="00B65E7B" w:rsidP="00B65E7B">
      <w:pPr>
        <w:spacing w:before="15" w:after="15" w:line="240" w:lineRule="auto"/>
        <w:ind w:left="1650" w:right="1050" w:hanging="150"/>
        <w:jc w:val="both"/>
        <w:rPr>
          <w:rFonts w:ascii="Arial" w:eastAsia="Times New Roman" w:hAnsi="Arial" w:cs="Arial"/>
          <w:color w:val="000000"/>
          <w:sz w:val="20"/>
          <w:szCs w:val="20"/>
        </w:rPr>
      </w:pPr>
      <w:r w:rsidRPr="00B65E7B">
        <w:rPr>
          <w:rFonts w:ascii="Arial" w:eastAsia="Times New Roman" w:hAnsi="Arial" w:cs="Arial"/>
          <w:color w:val="000000"/>
          <w:sz w:val="20"/>
          <w:szCs w:val="20"/>
        </w:rPr>
        <w:t>- šume isključivo osnovne namjene – gospodarske (Š1), zaštitne (Š2),</w:t>
      </w:r>
    </w:p>
    <w:p w:rsidR="00B65E7B" w:rsidRPr="00B65E7B" w:rsidRDefault="00B65E7B" w:rsidP="00B65E7B">
      <w:pPr>
        <w:spacing w:before="15" w:after="15" w:line="240" w:lineRule="auto"/>
        <w:ind w:left="1650" w:right="1050" w:hanging="150"/>
        <w:jc w:val="both"/>
        <w:rPr>
          <w:rFonts w:ascii="Arial" w:eastAsia="Times New Roman" w:hAnsi="Arial" w:cs="Arial"/>
          <w:color w:val="000000"/>
          <w:sz w:val="20"/>
          <w:szCs w:val="20"/>
        </w:rPr>
      </w:pPr>
      <w:r w:rsidRPr="00B65E7B">
        <w:rPr>
          <w:rFonts w:ascii="Arial" w:eastAsia="Times New Roman" w:hAnsi="Arial" w:cs="Arial"/>
          <w:color w:val="000000"/>
          <w:sz w:val="20"/>
          <w:szCs w:val="20"/>
        </w:rPr>
        <w:t>- ostale šume i šumsko zemljište (PŠ). </w:t>
      </w:r>
    </w:p>
    <w:p w:rsidR="00B65E7B" w:rsidRPr="00B65E7B" w:rsidRDefault="00B65E7B" w:rsidP="00B65E7B">
      <w:pPr>
        <w:spacing w:before="15" w:after="15" w:line="240" w:lineRule="auto"/>
        <w:ind w:left="1650" w:right="1050" w:hanging="150"/>
        <w:jc w:val="both"/>
        <w:rPr>
          <w:rFonts w:ascii="Arial" w:eastAsia="Times New Roman" w:hAnsi="Arial" w:cs="Arial"/>
          <w:color w:val="000000"/>
          <w:sz w:val="20"/>
          <w:szCs w:val="20"/>
        </w:rPr>
      </w:pPr>
      <w:r w:rsidRPr="00B65E7B">
        <w:rPr>
          <w:rFonts w:ascii="Arial" w:eastAsia="Times New Roman" w:hAnsi="Arial" w:cs="Arial"/>
          <w:color w:val="000000"/>
          <w:sz w:val="20"/>
          <w:szCs w:val="20"/>
        </w:rPr>
        <w:t>Za uređenje vodotoka i voda predviđene su:</w:t>
      </w:r>
    </w:p>
    <w:p w:rsidR="00B65E7B" w:rsidRPr="00B65E7B" w:rsidRDefault="00B65E7B" w:rsidP="00B65E7B">
      <w:pPr>
        <w:spacing w:before="15" w:after="15" w:line="240" w:lineRule="auto"/>
        <w:ind w:left="1650" w:right="1050" w:hanging="150"/>
        <w:jc w:val="both"/>
        <w:rPr>
          <w:rFonts w:ascii="Arial" w:eastAsia="Times New Roman" w:hAnsi="Arial" w:cs="Arial"/>
          <w:color w:val="000000"/>
          <w:sz w:val="20"/>
          <w:szCs w:val="20"/>
        </w:rPr>
      </w:pPr>
      <w:r w:rsidRPr="00B65E7B">
        <w:rPr>
          <w:rFonts w:ascii="Arial" w:eastAsia="Times New Roman" w:hAnsi="Arial" w:cs="Arial"/>
          <w:color w:val="000000"/>
          <w:sz w:val="20"/>
          <w:szCs w:val="20"/>
        </w:rPr>
        <w:t>- vodene površine,</w:t>
      </w:r>
    </w:p>
    <w:p w:rsidR="00B65E7B" w:rsidRPr="00B65E7B" w:rsidRDefault="00B65E7B" w:rsidP="00B65E7B">
      <w:pPr>
        <w:spacing w:before="15" w:after="15" w:line="240" w:lineRule="auto"/>
        <w:ind w:left="1650" w:right="1050" w:hanging="150"/>
        <w:jc w:val="both"/>
        <w:rPr>
          <w:rFonts w:ascii="Arial" w:eastAsia="Times New Roman" w:hAnsi="Arial" w:cs="Arial"/>
          <w:color w:val="000000"/>
          <w:sz w:val="20"/>
          <w:szCs w:val="20"/>
        </w:rPr>
      </w:pPr>
      <w:r w:rsidRPr="00B65E7B">
        <w:rPr>
          <w:rFonts w:ascii="Arial" w:eastAsia="Times New Roman" w:hAnsi="Arial" w:cs="Arial"/>
          <w:color w:val="000000"/>
          <w:sz w:val="20"/>
          <w:szCs w:val="20"/>
        </w:rPr>
        <w:t>- kanali,</w:t>
      </w:r>
    </w:p>
    <w:p w:rsidR="00B65E7B" w:rsidRPr="00B65E7B" w:rsidRDefault="00B65E7B" w:rsidP="00B65E7B">
      <w:pPr>
        <w:spacing w:before="15" w:after="15" w:line="240" w:lineRule="auto"/>
        <w:ind w:left="1650" w:right="1050" w:hanging="150"/>
        <w:jc w:val="both"/>
        <w:rPr>
          <w:rFonts w:ascii="Arial" w:eastAsia="Times New Roman" w:hAnsi="Arial" w:cs="Arial"/>
          <w:color w:val="000000"/>
          <w:sz w:val="20"/>
          <w:szCs w:val="20"/>
        </w:rPr>
      </w:pPr>
      <w:r w:rsidRPr="00B65E7B">
        <w:rPr>
          <w:rFonts w:ascii="Arial" w:eastAsia="Times New Roman" w:hAnsi="Arial" w:cs="Arial"/>
          <w:color w:val="000000"/>
          <w:sz w:val="20"/>
          <w:szCs w:val="20"/>
        </w:rPr>
        <w:t>- ribnjaci. </w:t>
      </w:r>
    </w:p>
    <w:p w:rsidR="00B65E7B" w:rsidRPr="00B65E7B" w:rsidRDefault="00B65E7B" w:rsidP="00B65E7B">
      <w:pPr>
        <w:spacing w:before="15" w:after="15" w:line="240" w:lineRule="auto"/>
        <w:ind w:left="1500" w:right="1050" w:hanging="450"/>
        <w:jc w:val="both"/>
        <w:rPr>
          <w:rFonts w:ascii="Arial" w:eastAsia="Times New Roman" w:hAnsi="Arial" w:cs="Arial"/>
          <w:color w:val="000000"/>
          <w:sz w:val="20"/>
          <w:szCs w:val="20"/>
        </w:rPr>
      </w:pPr>
      <w:r w:rsidRPr="00B65E7B">
        <w:rPr>
          <w:rFonts w:ascii="Arial" w:eastAsia="Times New Roman" w:hAnsi="Arial" w:cs="Arial"/>
          <w:color w:val="000000"/>
          <w:sz w:val="20"/>
          <w:szCs w:val="20"/>
        </w:rPr>
        <w:t>        Za cestovni promet predviđene su površine za: državnu cestu, županijske ceste, lokalne ceste i nerazvrstane ceste s raskrižjima. </w:t>
      </w:r>
    </w:p>
    <w:p w:rsidR="00B65E7B" w:rsidRPr="00B65E7B" w:rsidRDefault="00B65E7B" w:rsidP="00B65E7B">
      <w:pPr>
        <w:spacing w:before="15" w:after="15" w:line="240" w:lineRule="auto"/>
        <w:ind w:left="1500" w:right="1050" w:hanging="450"/>
        <w:jc w:val="both"/>
        <w:rPr>
          <w:rFonts w:ascii="Arial" w:eastAsia="Times New Roman" w:hAnsi="Arial" w:cs="Arial"/>
          <w:color w:val="000000"/>
          <w:sz w:val="20"/>
          <w:szCs w:val="20"/>
        </w:rPr>
      </w:pPr>
      <w:r w:rsidRPr="00B65E7B">
        <w:rPr>
          <w:rFonts w:ascii="Arial" w:eastAsia="Times New Roman" w:hAnsi="Arial" w:cs="Arial"/>
          <w:color w:val="000000"/>
          <w:sz w:val="20"/>
          <w:szCs w:val="20"/>
        </w:rPr>
        <w:t>        Za željeznički promet predviđene su dvije postojeće željezničke pruge i planirani alternativni koridor na trasi Dugo Selo - Novska.</w:t>
      </w:r>
    </w:p>
    <w:p w:rsidR="00B65E7B" w:rsidRPr="00B65E7B" w:rsidRDefault="00B65E7B" w:rsidP="00B65E7B">
      <w:pPr>
        <w:spacing w:before="15" w:after="15" w:line="240" w:lineRule="auto"/>
        <w:ind w:left="1545" w:right="1050" w:hanging="495"/>
        <w:jc w:val="both"/>
        <w:rPr>
          <w:rFonts w:ascii="Arial" w:eastAsia="Times New Roman" w:hAnsi="Arial" w:cs="Arial"/>
          <w:color w:val="000000"/>
          <w:sz w:val="20"/>
          <w:szCs w:val="20"/>
        </w:rPr>
      </w:pPr>
      <w:r w:rsidRPr="00B65E7B">
        <w:rPr>
          <w:rFonts w:ascii="Arial" w:eastAsia="Times New Roman" w:hAnsi="Arial" w:cs="Arial"/>
          <w:color w:val="000000"/>
          <w:sz w:val="20"/>
          <w:szCs w:val="20"/>
        </w:rPr>
        <w:t> </w:t>
      </w:r>
    </w:p>
    <w:p w:rsidR="00B65E7B" w:rsidRPr="00B65E7B" w:rsidRDefault="00B65E7B" w:rsidP="00B65E7B">
      <w:pPr>
        <w:spacing w:before="15" w:after="15" w:line="240" w:lineRule="auto"/>
        <w:ind w:left="1545" w:right="1050" w:hanging="495"/>
        <w:jc w:val="both"/>
        <w:rPr>
          <w:rFonts w:ascii="Arial" w:eastAsia="Times New Roman" w:hAnsi="Arial" w:cs="Arial"/>
          <w:color w:val="000000"/>
          <w:sz w:val="20"/>
          <w:szCs w:val="20"/>
        </w:rPr>
      </w:pPr>
      <w:r w:rsidRPr="00B65E7B">
        <w:rPr>
          <w:rFonts w:ascii="Arial" w:eastAsia="Times New Roman" w:hAnsi="Arial" w:cs="Arial"/>
          <w:color w:val="000000"/>
          <w:sz w:val="20"/>
          <w:szCs w:val="20"/>
        </w:rPr>
        <w:t>7.     Za područje za koje je ovim planom određeno da je obavezna izrada Detaljnog plana uređenja ili Urbanističkog plana uređenja primjenjivat će se provedbene odredbe definirane tim planovima a u skladu s ovim planom.</w:t>
      </w:r>
    </w:p>
    <w:p w:rsidR="00B65E7B" w:rsidRPr="00B65E7B" w:rsidRDefault="00B65E7B" w:rsidP="00B65E7B">
      <w:pPr>
        <w:spacing w:before="240" w:after="120" w:line="240" w:lineRule="atLeast"/>
        <w:ind w:left="1050" w:right="1050"/>
        <w:jc w:val="center"/>
        <w:rPr>
          <w:rFonts w:ascii="Arial" w:eastAsia="Times New Roman" w:hAnsi="Arial" w:cs="Arial"/>
          <w:b/>
          <w:bCs/>
          <w:color w:val="000000"/>
          <w:sz w:val="20"/>
          <w:szCs w:val="20"/>
        </w:rPr>
      </w:pPr>
      <w:bookmarkStart w:id="3" w:name="_Toc78263975"/>
      <w:r w:rsidRPr="00B65E7B">
        <w:rPr>
          <w:rFonts w:ascii="Arial" w:eastAsia="Times New Roman" w:hAnsi="Arial" w:cs="Arial"/>
          <w:b/>
          <w:bCs/>
          <w:color w:val="000000"/>
          <w:sz w:val="20"/>
          <w:szCs w:val="20"/>
        </w:rPr>
        <w:t>Članak 6.</w:t>
      </w:r>
    </w:p>
    <w:p w:rsidR="00B65E7B" w:rsidRPr="00B65E7B" w:rsidRDefault="00B65E7B" w:rsidP="00B65E7B">
      <w:pPr>
        <w:spacing w:before="360" w:after="240" w:line="240" w:lineRule="atLeast"/>
        <w:ind w:left="1050" w:right="1050"/>
        <w:rPr>
          <w:rFonts w:ascii="Arial" w:eastAsia="Times New Roman" w:hAnsi="Arial" w:cs="Arial"/>
          <w:b/>
          <w:bCs/>
          <w:color w:val="000000"/>
          <w:sz w:val="20"/>
          <w:szCs w:val="20"/>
        </w:rPr>
      </w:pPr>
      <w:bookmarkStart w:id="4" w:name="_Toc118855508"/>
      <w:bookmarkEnd w:id="3"/>
      <w:r w:rsidRPr="00B65E7B">
        <w:rPr>
          <w:rFonts w:ascii="Arial" w:eastAsia="Times New Roman" w:hAnsi="Arial" w:cs="Arial"/>
          <w:b/>
          <w:bCs/>
          <w:color w:val="000000"/>
          <w:sz w:val="20"/>
          <w:szCs w:val="20"/>
        </w:rPr>
        <w:t>2. UVJETI ZA UREĐENJE PROSTORA</w:t>
      </w:r>
      <w:bookmarkEnd w:id="4"/>
    </w:p>
    <w:p w:rsidR="00B65E7B" w:rsidRPr="00B65E7B" w:rsidRDefault="00B65E7B" w:rsidP="00B65E7B">
      <w:pPr>
        <w:spacing w:before="360" w:after="240" w:line="240" w:lineRule="atLeast"/>
        <w:ind w:left="1050" w:right="1050"/>
        <w:rPr>
          <w:rFonts w:ascii="Arial" w:eastAsia="Times New Roman" w:hAnsi="Arial" w:cs="Arial"/>
          <w:b/>
          <w:bCs/>
          <w:color w:val="000000"/>
          <w:sz w:val="20"/>
          <w:szCs w:val="20"/>
        </w:rPr>
      </w:pPr>
      <w:bookmarkStart w:id="5" w:name="_Toc118855509"/>
      <w:r w:rsidRPr="00B65E7B">
        <w:rPr>
          <w:rFonts w:ascii="Arial" w:eastAsia="Times New Roman" w:hAnsi="Arial" w:cs="Arial"/>
          <w:b/>
          <w:bCs/>
          <w:color w:val="000000"/>
          <w:sz w:val="20"/>
          <w:szCs w:val="20"/>
        </w:rPr>
        <w:lastRenderedPageBreak/>
        <w:t>2.1. Građevine od važnosti za Državu i Županiju</w:t>
      </w:r>
      <w:bookmarkEnd w:id="5"/>
    </w:p>
    <w:p w:rsidR="00B65E7B" w:rsidRPr="00B65E7B" w:rsidRDefault="00B65E7B" w:rsidP="00B65E7B">
      <w:pPr>
        <w:spacing w:before="360" w:after="240" w:line="240" w:lineRule="atLeast"/>
        <w:ind w:left="1050" w:right="1050"/>
        <w:rPr>
          <w:rFonts w:ascii="Arial" w:eastAsia="Times New Roman" w:hAnsi="Arial" w:cs="Arial"/>
          <w:b/>
          <w:bCs/>
          <w:color w:val="000000"/>
          <w:sz w:val="20"/>
          <w:szCs w:val="20"/>
        </w:rPr>
      </w:pPr>
      <w:bookmarkStart w:id="6" w:name="_Toc118855510"/>
      <w:r w:rsidRPr="00B65E7B">
        <w:rPr>
          <w:rFonts w:ascii="Arial" w:eastAsia="Times New Roman" w:hAnsi="Arial" w:cs="Arial"/>
          <w:b/>
          <w:bCs/>
          <w:color w:val="000000"/>
          <w:sz w:val="20"/>
          <w:szCs w:val="20"/>
        </w:rPr>
        <w:t>2.1.1. Građevine od važnosti za Državu</w:t>
      </w:r>
      <w:bookmarkEnd w:id="6"/>
    </w:p>
    <w:p w:rsidR="00B65E7B" w:rsidRPr="00B65E7B" w:rsidRDefault="00B65E7B" w:rsidP="00B65E7B">
      <w:pPr>
        <w:spacing w:before="15" w:after="15" w:line="240" w:lineRule="auto"/>
        <w:ind w:left="1575" w:right="1050" w:hanging="525"/>
        <w:jc w:val="both"/>
        <w:rPr>
          <w:rFonts w:ascii="Arial" w:eastAsia="Times New Roman" w:hAnsi="Arial" w:cs="Arial"/>
          <w:color w:val="000000"/>
          <w:sz w:val="20"/>
          <w:szCs w:val="20"/>
        </w:rPr>
      </w:pPr>
      <w:r w:rsidRPr="00B65E7B">
        <w:rPr>
          <w:rFonts w:ascii="Arial" w:eastAsia="Times New Roman" w:hAnsi="Arial" w:cs="Arial"/>
          <w:color w:val="000000"/>
          <w:sz w:val="20"/>
          <w:szCs w:val="20"/>
        </w:rPr>
        <w:t>8.     Prometne građevine</w:t>
      </w:r>
    </w:p>
    <w:p w:rsidR="00B65E7B" w:rsidRPr="00B65E7B" w:rsidRDefault="00B65E7B" w:rsidP="00B65E7B">
      <w:pPr>
        <w:spacing w:before="15" w:after="15" w:line="240" w:lineRule="auto"/>
        <w:ind w:left="1650" w:right="1050" w:hanging="150"/>
        <w:jc w:val="both"/>
        <w:rPr>
          <w:rFonts w:ascii="Arial" w:eastAsia="Times New Roman" w:hAnsi="Arial" w:cs="Arial"/>
          <w:color w:val="000000"/>
          <w:sz w:val="20"/>
          <w:szCs w:val="20"/>
        </w:rPr>
      </w:pPr>
      <w:r w:rsidRPr="00B65E7B">
        <w:rPr>
          <w:rFonts w:ascii="Arial" w:eastAsia="Times New Roman" w:hAnsi="Arial" w:cs="Arial"/>
          <w:color w:val="000000"/>
          <w:sz w:val="20"/>
          <w:szCs w:val="20"/>
        </w:rPr>
        <w:t>a) cestovne građevine s pripadajućim objektima i uređajima:</w:t>
      </w:r>
    </w:p>
    <w:p w:rsidR="00B65E7B" w:rsidRPr="00B65E7B" w:rsidRDefault="00B65E7B" w:rsidP="00B65E7B">
      <w:pPr>
        <w:spacing w:before="15" w:after="15" w:line="240" w:lineRule="auto"/>
        <w:ind w:left="1650" w:right="1050" w:hanging="150"/>
        <w:jc w:val="both"/>
        <w:rPr>
          <w:rFonts w:ascii="Arial" w:eastAsia="Times New Roman" w:hAnsi="Arial" w:cs="Arial"/>
          <w:color w:val="000000"/>
          <w:sz w:val="20"/>
          <w:szCs w:val="20"/>
        </w:rPr>
      </w:pPr>
      <w:r w:rsidRPr="00B65E7B">
        <w:rPr>
          <w:rFonts w:ascii="Arial" w:eastAsia="Times New Roman" w:hAnsi="Arial" w:cs="Arial"/>
          <w:color w:val="000000"/>
          <w:sz w:val="20"/>
          <w:szCs w:val="20"/>
        </w:rPr>
        <w:t>- državna cesta D4 – g. p. Bregana (gr. R. Slovenije) - Zagreb - Sl. Brod - g. p. Bajakovo (gr. S i CG)</w:t>
      </w:r>
    </w:p>
    <w:p w:rsidR="00B65E7B" w:rsidRPr="00B65E7B" w:rsidRDefault="00B65E7B" w:rsidP="00B65E7B">
      <w:pPr>
        <w:spacing w:before="15" w:after="15" w:line="240" w:lineRule="auto"/>
        <w:ind w:left="1650" w:right="1050" w:hanging="150"/>
        <w:jc w:val="both"/>
        <w:rPr>
          <w:rFonts w:ascii="Arial" w:eastAsia="Times New Roman" w:hAnsi="Arial" w:cs="Arial"/>
          <w:color w:val="000000"/>
          <w:sz w:val="20"/>
          <w:szCs w:val="20"/>
        </w:rPr>
      </w:pPr>
      <w:r w:rsidRPr="00B65E7B">
        <w:rPr>
          <w:rFonts w:ascii="Arial" w:eastAsia="Times New Roman" w:hAnsi="Arial" w:cs="Arial"/>
          <w:color w:val="000000"/>
          <w:sz w:val="20"/>
          <w:szCs w:val="20"/>
        </w:rPr>
        <w:t>- državna cesta D41 – g. p. Gola (gr. R. Mađarske) - Koprivnica - Križevci - čvor Kraljevački Novaki (D3)</w:t>
      </w:r>
    </w:p>
    <w:p w:rsidR="00B65E7B" w:rsidRPr="00B65E7B" w:rsidRDefault="00B65E7B" w:rsidP="00B65E7B">
      <w:pPr>
        <w:spacing w:before="15" w:after="15" w:line="240" w:lineRule="auto"/>
        <w:ind w:left="1650" w:right="1050" w:hanging="150"/>
        <w:jc w:val="both"/>
        <w:rPr>
          <w:rFonts w:ascii="Arial" w:eastAsia="Times New Roman" w:hAnsi="Arial" w:cs="Arial"/>
          <w:color w:val="000000"/>
          <w:sz w:val="20"/>
          <w:szCs w:val="20"/>
        </w:rPr>
      </w:pPr>
      <w:r w:rsidRPr="00B65E7B">
        <w:rPr>
          <w:rFonts w:ascii="Arial" w:eastAsia="Times New Roman" w:hAnsi="Arial" w:cs="Arial"/>
          <w:color w:val="000000"/>
          <w:sz w:val="20"/>
          <w:szCs w:val="20"/>
        </w:rPr>
        <w:t>b) željezničke građevine s pripadajućim objektima i uređajima:</w:t>
      </w:r>
    </w:p>
    <w:p w:rsidR="00B65E7B" w:rsidRPr="00B65E7B" w:rsidRDefault="00B65E7B" w:rsidP="00B65E7B">
      <w:pPr>
        <w:spacing w:before="15" w:after="15" w:line="240" w:lineRule="auto"/>
        <w:ind w:left="1650" w:right="1050" w:hanging="150"/>
        <w:jc w:val="both"/>
        <w:rPr>
          <w:rFonts w:ascii="Arial" w:eastAsia="Times New Roman" w:hAnsi="Arial" w:cs="Arial"/>
          <w:color w:val="000000"/>
          <w:sz w:val="20"/>
          <w:szCs w:val="20"/>
        </w:rPr>
      </w:pPr>
      <w:r w:rsidRPr="00B65E7B">
        <w:rPr>
          <w:rFonts w:ascii="Arial" w:eastAsia="Times New Roman" w:hAnsi="Arial" w:cs="Arial"/>
          <w:color w:val="000000"/>
          <w:sz w:val="20"/>
          <w:szCs w:val="20"/>
        </w:rPr>
        <w:t>- glavna magistralna pruga: Mađarska - Koprivnica - Dugo Selo - Zagreb - Oštarije - Rijeka</w:t>
      </w:r>
    </w:p>
    <w:p w:rsidR="00B65E7B" w:rsidRPr="00B65E7B" w:rsidRDefault="00B65E7B" w:rsidP="00B65E7B">
      <w:pPr>
        <w:spacing w:before="15" w:after="15" w:line="240" w:lineRule="auto"/>
        <w:ind w:left="1650" w:right="1050" w:hanging="150"/>
        <w:jc w:val="both"/>
        <w:rPr>
          <w:rFonts w:ascii="Arial" w:eastAsia="Times New Roman" w:hAnsi="Arial" w:cs="Arial"/>
          <w:color w:val="000000"/>
          <w:sz w:val="20"/>
          <w:szCs w:val="20"/>
        </w:rPr>
      </w:pPr>
      <w:r w:rsidRPr="00B65E7B">
        <w:rPr>
          <w:rFonts w:ascii="Arial" w:eastAsia="Times New Roman" w:hAnsi="Arial" w:cs="Arial"/>
          <w:color w:val="000000"/>
          <w:sz w:val="20"/>
          <w:szCs w:val="20"/>
        </w:rPr>
        <w:t>c) telekomunikacijske građevine – međunarodni TK kabeli i magistralni TK kabeli</w:t>
      </w:r>
    </w:p>
    <w:p w:rsidR="00B65E7B" w:rsidRPr="00B65E7B" w:rsidRDefault="00B65E7B" w:rsidP="00B65E7B">
      <w:pPr>
        <w:spacing w:before="15" w:after="15" w:line="240" w:lineRule="auto"/>
        <w:ind w:left="1650" w:right="1050" w:hanging="150"/>
        <w:jc w:val="both"/>
        <w:rPr>
          <w:rFonts w:ascii="Arial" w:eastAsia="Times New Roman" w:hAnsi="Arial" w:cs="Arial"/>
          <w:color w:val="000000"/>
          <w:sz w:val="20"/>
          <w:szCs w:val="20"/>
        </w:rPr>
      </w:pPr>
      <w:r w:rsidRPr="00B65E7B">
        <w:rPr>
          <w:rFonts w:ascii="Arial" w:eastAsia="Times New Roman" w:hAnsi="Arial" w:cs="Arial"/>
          <w:color w:val="000000"/>
          <w:sz w:val="20"/>
          <w:szCs w:val="20"/>
        </w:rPr>
        <w:t>d) magistralna pruga Dugo Selo - Novska.</w:t>
      </w:r>
    </w:p>
    <w:p w:rsidR="00B65E7B" w:rsidRPr="00B65E7B" w:rsidRDefault="00B65E7B" w:rsidP="00B65E7B">
      <w:pPr>
        <w:spacing w:before="15" w:after="15" w:line="240" w:lineRule="auto"/>
        <w:ind w:left="1500" w:right="1050" w:hanging="450"/>
        <w:jc w:val="both"/>
        <w:rPr>
          <w:rFonts w:ascii="Arial" w:eastAsia="Times New Roman" w:hAnsi="Arial" w:cs="Arial"/>
          <w:color w:val="000000"/>
          <w:sz w:val="20"/>
          <w:szCs w:val="20"/>
        </w:rPr>
      </w:pPr>
      <w:r w:rsidRPr="00B65E7B">
        <w:rPr>
          <w:rFonts w:ascii="Arial" w:eastAsia="Times New Roman" w:hAnsi="Arial" w:cs="Arial"/>
          <w:color w:val="000000"/>
          <w:sz w:val="20"/>
          <w:szCs w:val="20"/>
        </w:rPr>
        <w:t> </w:t>
      </w:r>
    </w:p>
    <w:p w:rsidR="00B65E7B" w:rsidRPr="00B65E7B" w:rsidRDefault="00B65E7B" w:rsidP="00B65E7B">
      <w:pPr>
        <w:spacing w:before="15" w:after="15" w:line="240" w:lineRule="auto"/>
        <w:ind w:left="1575" w:right="1050" w:hanging="525"/>
        <w:jc w:val="both"/>
        <w:rPr>
          <w:rFonts w:ascii="Arial" w:eastAsia="Times New Roman" w:hAnsi="Arial" w:cs="Arial"/>
          <w:color w:val="000000"/>
          <w:sz w:val="20"/>
          <w:szCs w:val="20"/>
        </w:rPr>
      </w:pPr>
      <w:r w:rsidRPr="00B65E7B">
        <w:rPr>
          <w:rFonts w:ascii="Arial" w:eastAsia="Times New Roman" w:hAnsi="Arial" w:cs="Arial"/>
          <w:color w:val="000000"/>
          <w:sz w:val="20"/>
          <w:szCs w:val="20"/>
        </w:rPr>
        <w:t>9.     Energetske građevine s pripadajućim objektima, uređajima i instalacijama:</w:t>
      </w:r>
    </w:p>
    <w:p w:rsidR="00B65E7B" w:rsidRPr="00B65E7B" w:rsidRDefault="00B65E7B" w:rsidP="00B65E7B">
      <w:pPr>
        <w:spacing w:before="15" w:after="15" w:line="240" w:lineRule="auto"/>
        <w:ind w:left="1650" w:right="1050" w:hanging="150"/>
        <w:jc w:val="both"/>
        <w:rPr>
          <w:rFonts w:ascii="Arial" w:eastAsia="Times New Roman" w:hAnsi="Arial" w:cs="Arial"/>
          <w:color w:val="000000"/>
          <w:sz w:val="20"/>
          <w:szCs w:val="20"/>
        </w:rPr>
      </w:pPr>
      <w:r w:rsidRPr="00B65E7B">
        <w:rPr>
          <w:rFonts w:ascii="Arial" w:eastAsia="Times New Roman" w:hAnsi="Arial" w:cs="Arial"/>
          <w:color w:val="000000"/>
          <w:sz w:val="20"/>
          <w:szCs w:val="20"/>
        </w:rPr>
        <w:t>a) Građevine za transport nafte i plina:</w:t>
      </w:r>
    </w:p>
    <w:p w:rsidR="00B65E7B" w:rsidRPr="00B65E7B" w:rsidRDefault="00B65E7B" w:rsidP="00B65E7B">
      <w:pPr>
        <w:spacing w:before="15" w:after="15" w:line="240" w:lineRule="auto"/>
        <w:ind w:left="1650" w:right="1050" w:hanging="150"/>
        <w:jc w:val="both"/>
        <w:rPr>
          <w:rFonts w:ascii="Arial" w:eastAsia="Times New Roman" w:hAnsi="Arial" w:cs="Arial"/>
          <w:color w:val="000000"/>
          <w:sz w:val="20"/>
          <w:szCs w:val="20"/>
        </w:rPr>
      </w:pPr>
      <w:r w:rsidRPr="00B65E7B">
        <w:rPr>
          <w:rFonts w:ascii="Arial" w:eastAsia="Times New Roman" w:hAnsi="Arial" w:cs="Arial"/>
          <w:color w:val="000000"/>
          <w:sz w:val="20"/>
          <w:szCs w:val="20"/>
        </w:rPr>
        <w:t>- plinovod Dugo Selo - Vrbovec - Bjelovar</w:t>
      </w:r>
    </w:p>
    <w:p w:rsidR="00B65E7B" w:rsidRPr="00B65E7B" w:rsidRDefault="00B65E7B" w:rsidP="00B65E7B">
      <w:pPr>
        <w:spacing w:before="15" w:after="15" w:line="240" w:lineRule="auto"/>
        <w:ind w:left="1650" w:right="1050" w:hanging="150"/>
        <w:jc w:val="both"/>
        <w:rPr>
          <w:rFonts w:ascii="Arial" w:eastAsia="Times New Roman" w:hAnsi="Arial" w:cs="Arial"/>
          <w:color w:val="000000"/>
          <w:sz w:val="20"/>
          <w:szCs w:val="20"/>
        </w:rPr>
      </w:pPr>
      <w:r w:rsidRPr="00B65E7B">
        <w:rPr>
          <w:rFonts w:ascii="Arial" w:eastAsia="Times New Roman" w:hAnsi="Arial" w:cs="Arial"/>
          <w:color w:val="000000"/>
          <w:sz w:val="20"/>
          <w:szCs w:val="20"/>
        </w:rPr>
        <w:t>b) Građevine eksploatacije energetskih mineralnih sirovina:</w:t>
      </w:r>
    </w:p>
    <w:p w:rsidR="00B65E7B" w:rsidRPr="00B65E7B" w:rsidRDefault="00B65E7B" w:rsidP="00B65E7B">
      <w:pPr>
        <w:spacing w:before="15" w:after="15" w:line="240" w:lineRule="auto"/>
        <w:ind w:left="1650" w:right="1050" w:hanging="150"/>
        <w:jc w:val="both"/>
        <w:rPr>
          <w:rFonts w:ascii="Arial" w:eastAsia="Times New Roman" w:hAnsi="Arial" w:cs="Arial"/>
          <w:color w:val="000000"/>
          <w:sz w:val="20"/>
          <w:szCs w:val="20"/>
        </w:rPr>
      </w:pPr>
      <w:r w:rsidRPr="00B65E7B">
        <w:rPr>
          <w:rFonts w:ascii="Arial" w:eastAsia="Times New Roman" w:hAnsi="Arial" w:cs="Arial"/>
          <w:color w:val="000000"/>
          <w:sz w:val="20"/>
          <w:szCs w:val="20"/>
        </w:rPr>
        <w:t>- eksploatacijsko polje nafte i plina u Općini Brckovljani</w:t>
      </w:r>
    </w:p>
    <w:p w:rsidR="00B65E7B" w:rsidRPr="00B65E7B" w:rsidRDefault="00B65E7B" w:rsidP="00B65E7B">
      <w:pPr>
        <w:spacing w:before="15" w:after="15" w:line="240" w:lineRule="auto"/>
        <w:ind w:left="1500" w:right="1050" w:hanging="450"/>
        <w:jc w:val="both"/>
        <w:rPr>
          <w:rFonts w:ascii="Arial" w:eastAsia="Times New Roman" w:hAnsi="Arial" w:cs="Arial"/>
          <w:color w:val="000000"/>
          <w:sz w:val="20"/>
          <w:szCs w:val="20"/>
        </w:rPr>
      </w:pPr>
      <w:r w:rsidRPr="00B65E7B">
        <w:rPr>
          <w:rFonts w:ascii="Arial" w:eastAsia="Times New Roman" w:hAnsi="Arial" w:cs="Arial"/>
          <w:color w:val="000000"/>
          <w:sz w:val="20"/>
          <w:szCs w:val="20"/>
        </w:rPr>
        <w:t> </w:t>
      </w:r>
    </w:p>
    <w:p w:rsidR="00B65E7B" w:rsidRPr="00B65E7B" w:rsidRDefault="00B65E7B" w:rsidP="00B65E7B">
      <w:pPr>
        <w:spacing w:before="15" w:after="15" w:line="240" w:lineRule="auto"/>
        <w:ind w:left="1575" w:right="1050" w:hanging="525"/>
        <w:jc w:val="both"/>
        <w:rPr>
          <w:rFonts w:ascii="Arial" w:eastAsia="Times New Roman" w:hAnsi="Arial" w:cs="Arial"/>
          <w:color w:val="000000"/>
          <w:sz w:val="20"/>
          <w:szCs w:val="20"/>
        </w:rPr>
      </w:pPr>
      <w:r w:rsidRPr="00B65E7B">
        <w:rPr>
          <w:rFonts w:ascii="Arial" w:eastAsia="Times New Roman" w:hAnsi="Arial" w:cs="Arial"/>
          <w:color w:val="000000"/>
          <w:sz w:val="20"/>
          <w:szCs w:val="20"/>
        </w:rPr>
        <w:t>10.    Vodne građevine</w:t>
      </w:r>
    </w:p>
    <w:p w:rsidR="00B65E7B" w:rsidRPr="00B65E7B" w:rsidRDefault="00B65E7B" w:rsidP="00B65E7B">
      <w:pPr>
        <w:spacing w:before="15" w:after="15" w:line="240" w:lineRule="auto"/>
        <w:ind w:left="1650" w:right="1050" w:hanging="150"/>
        <w:jc w:val="both"/>
        <w:rPr>
          <w:rFonts w:ascii="Arial" w:eastAsia="Times New Roman" w:hAnsi="Arial" w:cs="Arial"/>
          <w:color w:val="000000"/>
          <w:sz w:val="20"/>
          <w:szCs w:val="20"/>
        </w:rPr>
      </w:pPr>
      <w:r w:rsidRPr="00B65E7B">
        <w:rPr>
          <w:rFonts w:ascii="Arial" w:eastAsia="Times New Roman" w:hAnsi="Arial" w:cs="Arial"/>
          <w:color w:val="000000"/>
          <w:sz w:val="20"/>
          <w:szCs w:val="20"/>
        </w:rPr>
        <w:t>a) regulacijske građevine:</w:t>
      </w:r>
    </w:p>
    <w:p w:rsidR="00B65E7B" w:rsidRPr="00B65E7B" w:rsidRDefault="00B65E7B" w:rsidP="00B65E7B">
      <w:pPr>
        <w:spacing w:before="15" w:after="15" w:line="240" w:lineRule="auto"/>
        <w:ind w:left="1650" w:right="1050" w:hanging="150"/>
        <w:jc w:val="both"/>
        <w:rPr>
          <w:rFonts w:ascii="Arial" w:eastAsia="Times New Roman" w:hAnsi="Arial" w:cs="Arial"/>
          <w:color w:val="000000"/>
          <w:sz w:val="20"/>
          <w:szCs w:val="20"/>
        </w:rPr>
      </w:pPr>
      <w:r w:rsidRPr="00B65E7B">
        <w:rPr>
          <w:rFonts w:ascii="Arial" w:eastAsia="Times New Roman" w:hAnsi="Arial" w:cs="Arial"/>
          <w:color w:val="000000"/>
          <w:sz w:val="20"/>
          <w:szCs w:val="20"/>
        </w:rPr>
        <w:t>- regulacija vodotoka – spojni kanal Zelina - Lonja - Glogovnica</w:t>
      </w:r>
    </w:p>
    <w:p w:rsidR="00B65E7B" w:rsidRPr="00B65E7B" w:rsidRDefault="00B65E7B" w:rsidP="00B65E7B">
      <w:pPr>
        <w:spacing w:before="15" w:after="15" w:line="240" w:lineRule="auto"/>
        <w:ind w:left="1650" w:right="1050" w:hanging="150"/>
        <w:jc w:val="both"/>
        <w:rPr>
          <w:rFonts w:ascii="Arial" w:eastAsia="Times New Roman" w:hAnsi="Arial" w:cs="Arial"/>
          <w:color w:val="000000"/>
          <w:sz w:val="20"/>
          <w:szCs w:val="20"/>
        </w:rPr>
      </w:pPr>
      <w:r w:rsidRPr="00B65E7B">
        <w:rPr>
          <w:rFonts w:ascii="Arial" w:eastAsia="Times New Roman" w:hAnsi="Arial" w:cs="Arial"/>
          <w:color w:val="000000"/>
          <w:sz w:val="20"/>
          <w:szCs w:val="20"/>
        </w:rPr>
        <w:t>b) građevine za melioraciju i odvodnju:</w:t>
      </w:r>
    </w:p>
    <w:p w:rsidR="00B65E7B" w:rsidRPr="00B65E7B" w:rsidRDefault="00B65E7B" w:rsidP="00B65E7B">
      <w:pPr>
        <w:spacing w:before="15" w:after="15" w:line="240" w:lineRule="auto"/>
        <w:ind w:left="1650" w:right="1050" w:hanging="150"/>
        <w:jc w:val="both"/>
        <w:rPr>
          <w:rFonts w:ascii="Arial" w:eastAsia="Times New Roman" w:hAnsi="Arial" w:cs="Arial"/>
          <w:color w:val="000000"/>
          <w:sz w:val="20"/>
          <w:szCs w:val="20"/>
        </w:rPr>
      </w:pPr>
      <w:r w:rsidRPr="00B65E7B">
        <w:rPr>
          <w:rFonts w:ascii="Arial" w:eastAsia="Times New Roman" w:hAnsi="Arial" w:cs="Arial"/>
          <w:color w:val="000000"/>
          <w:sz w:val="20"/>
          <w:szCs w:val="20"/>
        </w:rPr>
        <w:t>- sustav melioracijske odvodnje Črnec polje.</w:t>
      </w:r>
    </w:p>
    <w:p w:rsidR="00B65E7B" w:rsidRPr="00B65E7B" w:rsidRDefault="00B65E7B" w:rsidP="00B65E7B">
      <w:pPr>
        <w:spacing w:before="240" w:after="120" w:line="240" w:lineRule="atLeast"/>
        <w:ind w:left="1050" w:right="1050"/>
        <w:jc w:val="center"/>
        <w:rPr>
          <w:rFonts w:ascii="Arial" w:eastAsia="Times New Roman" w:hAnsi="Arial" w:cs="Arial"/>
          <w:b/>
          <w:bCs/>
          <w:color w:val="000000"/>
          <w:sz w:val="20"/>
          <w:szCs w:val="20"/>
        </w:rPr>
      </w:pPr>
      <w:r w:rsidRPr="00B65E7B">
        <w:rPr>
          <w:rFonts w:ascii="Arial" w:eastAsia="Times New Roman" w:hAnsi="Arial" w:cs="Arial"/>
          <w:b/>
          <w:bCs/>
          <w:color w:val="000000"/>
          <w:sz w:val="20"/>
          <w:szCs w:val="20"/>
        </w:rPr>
        <w:t>Članak 7.</w:t>
      </w:r>
    </w:p>
    <w:p w:rsidR="00B65E7B" w:rsidRPr="00B65E7B" w:rsidRDefault="00B65E7B" w:rsidP="00B65E7B">
      <w:pPr>
        <w:spacing w:before="360" w:after="240" w:line="240" w:lineRule="atLeast"/>
        <w:ind w:left="1050" w:right="1050"/>
        <w:rPr>
          <w:rFonts w:ascii="Arial" w:eastAsia="Times New Roman" w:hAnsi="Arial" w:cs="Arial"/>
          <w:b/>
          <w:bCs/>
          <w:color w:val="000000"/>
          <w:sz w:val="20"/>
          <w:szCs w:val="20"/>
        </w:rPr>
      </w:pPr>
      <w:bookmarkStart w:id="7" w:name="_Toc118855511"/>
      <w:r w:rsidRPr="00B65E7B">
        <w:rPr>
          <w:rFonts w:ascii="Arial" w:eastAsia="Times New Roman" w:hAnsi="Arial" w:cs="Arial"/>
          <w:b/>
          <w:bCs/>
          <w:color w:val="000000"/>
          <w:sz w:val="20"/>
          <w:szCs w:val="20"/>
        </w:rPr>
        <w:t>2.1.2. Građevine od važnosti za Županiju</w:t>
      </w:r>
      <w:bookmarkEnd w:id="7"/>
    </w:p>
    <w:p w:rsidR="00B65E7B" w:rsidRPr="00B65E7B" w:rsidRDefault="00B65E7B" w:rsidP="00B65E7B">
      <w:pPr>
        <w:spacing w:before="15" w:after="15" w:line="240" w:lineRule="auto"/>
        <w:ind w:left="1575" w:right="1050" w:hanging="525"/>
        <w:jc w:val="both"/>
        <w:rPr>
          <w:rFonts w:ascii="Arial" w:eastAsia="Times New Roman" w:hAnsi="Arial" w:cs="Arial"/>
          <w:color w:val="000000"/>
          <w:sz w:val="20"/>
          <w:szCs w:val="20"/>
        </w:rPr>
      </w:pPr>
      <w:r w:rsidRPr="00B65E7B">
        <w:rPr>
          <w:rFonts w:ascii="Arial" w:eastAsia="Times New Roman" w:hAnsi="Arial" w:cs="Arial"/>
          <w:color w:val="000000"/>
          <w:sz w:val="20"/>
          <w:szCs w:val="20"/>
        </w:rPr>
        <w:t>11.    Prometne građevine</w:t>
      </w:r>
    </w:p>
    <w:p w:rsidR="00B65E7B" w:rsidRPr="00B65E7B" w:rsidRDefault="00B65E7B" w:rsidP="00B65E7B">
      <w:pPr>
        <w:spacing w:before="15" w:after="15" w:line="240" w:lineRule="auto"/>
        <w:ind w:left="1500" w:right="1050" w:hanging="450"/>
        <w:jc w:val="both"/>
        <w:rPr>
          <w:rFonts w:ascii="Arial" w:eastAsia="Times New Roman" w:hAnsi="Arial" w:cs="Arial"/>
          <w:color w:val="000000"/>
          <w:sz w:val="20"/>
          <w:szCs w:val="20"/>
        </w:rPr>
      </w:pPr>
      <w:r w:rsidRPr="00B65E7B">
        <w:rPr>
          <w:rFonts w:ascii="Arial" w:eastAsia="Times New Roman" w:hAnsi="Arial" w:cs="Arial"/>
          <w:color w:val="000000"/>
          <w:sz w:val="20"/>
          <w:szCs w:val="20"/>
        </w:rPr>
        <w:t>1.1.   Cestovne građevine s pripadajućim objektima, uređajima i instalacijama</w:t>
      </w:r>
    </w:p>
    <w:p w:rsidR="00B65E7B" w:rsidRPr="00B65E7B" w:rsidRDefault="00B65E7B" w:rsidP="00B65E7B">
      <w:pPr>
        <w:spacing w:before="15" w:after="15" w:line="240" w:lineRule="auto"/>
        <w:ind w:left="1650" w:right="1050" w:hanging="150"/>
        <w:jc w:val="both"/>
        <w:rPr>
          <w:rFonts w:ascii="Arial" w:eastAsia="Times New Roman" w:hAnsi="Arial" w:cs="Arial"/>
          <w:color w:val="000000"/>
          <w:sz w:val="20"/>
          <w:szCs w:val="20"/>
        </w:rPr>
      </w:pPr>
      <w:r w:rsidRPr="00B65E7B">
        <w:rPr>
          <w:rFonts w:ascii="Arial" w:eastAsia="Times New Roman" w:hAnsi="Arial" w:cs="Arial"/>
          <w:color w:val="000000"/>
          <w:sz w:val="20"/>
          <w:szCs w:val="20"/>
        </w:rPr>
        <w:t>a) Županijske ceste:</w:t>
      </w:r>
      <w:r w:rsidRPr="00B65E7B">
        <w:rPr>
          <w:rFonts w:ascii="Arial" w:eastAsia="Times New Roman" w:hAnsi="Arial" w:cs="Arial"/>
          <w:color w:val="000000"/>
          <w:sz w:val="20"/>
          <w:szCs w:val="20"/>
        </w:rPr>
        <w:br/>
        <w:t>postojeće ceste – sadašnje županijske ceste i lokalne ceste koje se planiraju županijskim planom da postanu u rangu županijskih</w:t>
      </w:r>
    </w:p>
    <w:p w:rsidR="00B65E7B" w:rsidRPr="00B65E7B" w:rsidRDefault="00B65E7B" w:rsidP="00B65E7B">
      <w:pPr>
        <w:spacing w:before="15" w:after="15" w:line="240" w:lineRule="auto"/>
        <w:ind w:left="1650" w:right="1050" w:hanging="150"/>
        <w:jc w:val="both"/>
        <w:rPr>
          <w:rFonts w:ascii="Arial" w:eastAsia="Times New Roman" w:hAnsi="Arial" w:cs="Arial"/>
          <w:color w:val="000000"/>
          <w:sz w:val="20"/>
          <w:szCs w:val="20"/>
        </w:rPr>
      </w:pPr>
      <w:r w:rsidRPr="00B65E7B">
        <w:rPr>
          <w:rFonts w:ascii="Arial" w:eastAsia="Times New Roman" w:hAnsi="Arial" w:cs="Arial"/>
          <w:color w:val="000000"/>
          <w:sz w:val="20"/>
          <w:szCs w:val="20"/>
        </w:rPr>
        <w:t>b) Planirane županijske ceste: </w:t>
      </w:r>
      <w:r w:rsidRPr="00B65E7B">
        <w:rPr>
          <w:rFonts w:ascii="Arial" w:eastAsia="Times New Roman" w:hAnsi="Arial" w:cs="Arial"/>
          <w:color w:val="000000"/>
          <w:sz w:val="20"/>
          <w:szCs w:val="20"/>
        </w:rPr>
        <w:br/>
        <w:t>Cerje - Prozorje - Brckovljani</w:t>
      </w:r>
      <w:r w:rsidRPr="00B65E7B">
        <w:rPr>
          <w:rFonts w:ascii="Arial" w:eastAsia="Times New Roman" w:hAnsi="Arial" w:cs="Arial"/>
          <w:color w:val="000000"/>
          <w:sz w:val="20"/>
          <w:szCs w:val="20"/>
        </w:rPr>
        <w:br/>
        <w:t>Prozorje - D41 (Gornje Dvorišće) – koridor u istraživanju </w:t>
      </w:r>
    </w:p>
    <w:p w:rsidR="00B65E7B" w:rsidRPr="00B65E7B" w:rsidRDefault="00B65E7B" w:rsidP="00B65E7B">
      <w:pPr>
        <w:spacing w:before="15" w:after="15" w:line="240" w:lineRule="auto"/>
        <w:ind w:left="1500" w:right="1050" w:hanging="450"/>
        <w:jc w:val="both"/>
        <w:rPr>
          <w:rFonts w:ascii="Arial" w:eastAsia="Times New Roman" w:hAnsi="Arial" w:cs="Arial"/>
          <w:color w:val="000000"/>
          <w:sz w:val="20"/>
          <w:szCs w:val="20"/>
        </w:rPr>
      </w:pPr>
      <w:r w:rsidRPr="00B65E7B">
        <w:rPr>
          <w:rFonts w:ascii="Arial" w:eastAsia="Times New Roman" w:hAnsi="Arial" w:cs="Arial"/>
          <w:color w:val="000000"/>
          <w:sz w:val="20"/>
          <w:szCs w:val="20"/>
        </w:rPr>
        <w:t>1.2.    Građevine zračnog prometa s pripadajućim objektima, uređajima i instalacijama:</w:t>
      </w:r>
      <w:r w:rsidRPr="00B65E7B">
        <w:rPr>
          <w:rFonts w:ascii="Arial" w:eastAsia="Times New Roman" w:hAnsi="Arial" w:cs="Arial"/>
          <w:color w:val="000000"/>
          <w:sz w:val="20"/>
          <w:szCs w:val="20"/>
        </w:rPr>
        <w:br/>
        <w:t>  letjelišta Lupoglav i Štakorovec na području Općine Brckovljani</w:t>
      </w:r>
    </w:p>
    <w:p w:rsidR="00B65E7B" w:rsidRPr="00B65E7B" w:rsidRDefault="00B65E7B" w:rsidP="00B65E7B">
      <w:pPr>
        <w:spacing w:before="15" w:after="15" w:line="240" w:lineRule="auto"/>
        <w:ind w:left="1500" w:right="1050" w:hanging="450"/>
        <w:jc w:val="both"/>
        <w:rPr>
          <w:rFonts w:ascii="Arial" w:eastAsia="Times New Roman" w:hAnsi="Arial" w:cs="Arial"/>
          <w:color w:val="000000"/>
          <w:sz w:val="20"/>
          <w:szCs w:val="20"/>
        </w:rPr>
      </w:pPr>
      <w:r w:rsidRPr="00B65E7B">
        <w:rPr>
          <w:rFonts w:ascii="Arial" w:eastAsia="Times New Roman" w:hAnsi="Arial" w:cs="Arial"/>
          <w:color w:val="000000"/>
          <w:sz w:val="20"/>
          <w:szCs w:val="20"/>
        </w:rPr>
        <w:t> </w:t>
      </w:r>
    </w:p>
    <w:p w:rsidR="00B65E7B" w:rsidRPr="00B65E7B" w:rsidRDefault="00B65E7B" w:rsidP="00B65E7B">
      <w:pPr>
        <w:spacing w:before="15" w:after="15" w:line="240" w:lineRule="auto"/>
        <w:ind w:left="1575" w:right="1050" w:hanging="525"/>
        <w:jc w:val="both"/>
        <w:rPr>
          <w:rFonts w:ascii="Arial" w:eastAsia="Times New Roman" w:hAnsi="Arial" w:cs="Arial"/>
          <w:color w:val="000000"/>
          <w:sz w:val="20"/>
          <w:szCs w:val="20"/>
        </w:rPr>
      </w:pPr>
      <w:r w:rsidRPr="00B65E7B">
        <w:rPr>
          <w:rFonts w:ascii="Arial" w:eastAsia="Times New Roman" w:hAnsi="Arial" w:cs="Arial"/>
          <w:color w:val="000000"/>
          <w:sz w:val="20"/>
          <w:szCs w:val="20"/>
        </w:rPr>
        <w:t>12.    Energetske građevine</w:t>
      </w:r>
    </w:p>
    <w:p w:rsidR="00B65E7B" w:rsidRPr="00B65E7B" w:rsidRDefault="00B65E7B" w:rsidP="00B65E7B">
      <w:pPr>
        <w:spacing w:before="15" w:after="15" w:line="240" w:lineRule="auto"/>
        <w:ind w:left="1500" w:right="1050"/>
        <w:jc w:val="both"/>
        <w:rPr>
          <w:rFonts w:ascii="Arial" w:eastAsia="Times New Roman" w:hAnsi="Arial" w:cs="Arial"/>
          <w:color w:val="000000"/>
          <w:sz w:val="20"/>
          <w:szCs w:val="20"/>
        </w:rPr>
      </w:pPr>
      <w:r w:rsidRPr="00B65E7B">
        <w:rPr>
          <w:rFonts w:ascii="Arial" w:eastAsia="Times New Roman" w:hAnsi="Arial" w:cs="Arial"/>
          <w:color w:val="000000"/>
          <w:sz w:val="20"/>
          <w:szCs w:val="20"/>
        </w:rPr>
        <w:t> Elektroenergetske građevine</w:t>
      </w:r>
    </w:p>
    <w:p w:rsidR="00B65E7B" w:rsidRPr="00B65E7B" w:rsidRDefault="00B65E7B" w:rsidP="00B65E7B">
      <w:pPr>
        <w:spacing w:before="15" w:after="15" w:line="240" w:lineRule="auto"/>
        <w:ind w:left="1500" w:right="1050"/>
        <w:jc w:val="both"/>
        <w:rPr>
          <w:rFonts w:ascii="Arial" w:eastAsia="Times New Roman" w:hAnsi="Arial" w:cs="Arial"/>
          <w:color w:val="000000"/>
          <w:sz w:val="20"/>
          <w:szCs w:val="20"/>
        </w:rPr>
      </w:pPr>
      <w:r w:rsidRPr="00B65E7B">
        <w:rPr>
          <w:rFonts w:ascii="Arial" w:eastAsia="Times New Roman" w:hAnsi="Arial" w:cs="Arial"/>
          <w:color w:val="000000"/>
          <w:sz w:val="20"/>
          <w:szCs w:val="20"/>
        </w:rPr>
        <w:t>- dalekovodi naponskog nivoa 110 kV</w:t>
      </w:r>
    </w:p>
    <w:p w:rsidR="00B65E7B" w:rsidRPr="00B65E7B" w:rsidRDefault="00B65E7B" w:rsidP="00B65E7B">
      <w:pPr>
        <w:spacing w:before="15" w:after="15" w:line="240" w:lineRule="auto"/>
        <w:ind w:left="1545" w:right="1050" w:hanging="495"/>
        <w:jc w:val="both"/>
        <w:rPr>
          <w:rFonts w:ascii="Arial" w:eastAsia="Times New Roman" w:hAnsi="Arial" w:cs="Arial"/>
          <w:color w:val="000000"/>
          <w:sz w:val="20"/>
          <w:szCs w:val="20"/>
        </w:rPr>
      </w:pPr>
      <w:r w:rsidRPr="00B65E7B">
        <w:rPr>
          <w:rFonts w:ascii="Arial" w:eastAsia="Times New Roman" w:hAnsi="Arial" w:cs="Arial"/>
          <w:color w:val="000000"/>
          <w:sz w:val="20"/>
          <w:szCs w:val="20"/>
        </w:rPr>
        <w:t> </w:t>
      </w:r>
    </w:p>
    <w:p w:rsidR="00B65E7B" w:rsidRPr="00B65E7B" w:rsidRDefault="00B65E7B" w:rsidP="00B65E7B">
      <w:pPr>
        <w:spacing w:before="15" w:after="15" w:line="240" w:lineRule="auto"/>
        <w:ind w:left="1575" w:right="1050" w:hanging="525"/>
        <w:jc w:val="both"/>
        <w:rPr>
          <w:rFonts w:ascii="Arial" w:eastAsia="Times New Roman" w:hAnsi="Arial" w:cs="Arial"/>
          <w:color w:val="000000"/>
          <w:sz w:val="20"/>
          <w:szCs w:val="20"/>
        </w:rPr>
      </w:pPr>
      <w:r w:rsidRPr="00B65E7B">
        <w:rPr>
          <w:rFonts w:ascii="Arial" w:eastAsia="Times New Roman" w:hAnsi="Arial" w:cs="Arial"/>
          <w:color w:val="000000"/>
          <w:sz w:val="20"/>
          <w:szCs w:val="20"/>
        </w:rPr>
        <w:t>13.    Vodne građevine</w:t>
      </w:r>
    </w:p>
    <w:p w:rsidR="00B65E7B" w:rsidRPr="00B65E7B" w:rsidRDefault="00B65E7B" w:rsidP="00B65E7B">
      <w:pPr>
        <w:spacing w:before="15" w:after="15" w:line="240" w:lineRule="auto"/>
        <w:ind w:left="1500" w:right="1050"/>
        <w:jc w:val="both"/>
        <w:rPr>
          <w:rFonts w:ascii="Arial" w:eastAsia="Times New Roman" w:hAnsi="Arial" w:cs="Arial"/>
          <w:color w:val="000000"/>
          <w:sz w:val="20"/>
          <w:szCs w:val="20"/>
        </w:rPr>
      </w:pPr>
      <w:r w:rsidRPr="00B65E7B">
        <w:rPr>
          <w:rFonts w:ascii="Arial" w:eastAsia="Times New Roman" w:hAnsi="Arial" w:cs="Arial"/>
          <w:color w:val="000000"/>
          <w:sz w:val="20"/>
          <w:szCs w:val="20"/>
        </w:rPr>
        <w:t> Građevine za zaštitu voda</w:t>
      </w:r>
    </w:p>
    <w:p w:rsidR="00B65E7B" w:rsidRPr="00B65E7B" w:rsidRDefault="00B65E7B" w:rsidP="00B65E7B">
      <w:pPr>
        <w:spacing w:before="240" w:after="120" w:line="240" w:lineRule="atLeast"/>
        <w:ind w:left="1050" w:right="1050"/>
        <w:jc w:val="center"/>
        <w:rPr>
          <w:rFonts w:ascii="Arial" w:eastAsia="Times New Roman" w:hAnsi="Arial" w:cs="Arial"/>
          <w:b/>
          <w:bCs/>
          <w:color w:val="000000"/>
          <w:sz w:val="20"/>
          <w:szCs w:val="20"/>
        </w:rPr>
      </w:pPr>
      <w:bookmarkStart w:id="8" w:name="_Toc102549249"/>
      <w:r w:rsidRPr="00B65E7B">
        <w:rPr>
          <w:rFonts w:ascii="Arial" w:eastAsia="Times New Roman" w:hAnsi="Arial" w:cs="Arial"/>
          <w:b/>
          <w:bCs/>
          <w:color w:val="000000"/>
          <w:sz w:val="20"/>
          <w:szCs w:val="20"/>
        </w:rPr>
        <w:t>Članak 8.</w:t>
      </w:r>
    </w:p>
    <w:p w:rsidR="00B65E7B" w:rsidRPr="00B65E7B" w:rsidRDefault="00B65E7B" w:rsidP="00B65E7B">
      <w:pPr>
        <w:spacing w:before="360" w:after="240" w:line="240" w:lineRule="atLeast"/>
        <w:ind w:left="1050" w:right="1050"/>
        <w:rPr>
          <w:rFonts w:ascii="Arial" w:eastAsia="Times New Roman" w:hAnsi="Arial" w:cs="Arial"/>
          <w:b/>
          <w:bCs/>
          <w:color w:val="000000"/>
          <w:sz w:val="20"/>
          <w:szCs w:val="20"/>
        </w:rPr>
      </w:pPr>
      <w:r w:rsidRPr="00B65E7B">
        <w:rPr>
          <w:rFonts w:ascii="Arial" w:eastAsia="Times New Roman" w:hAnsi="Arial" w:cs="Arial"/>
          <w:b/>
          <w:bCs/>
          <w:color w:val="000000"/>
          <w:sz w:val="20"/>
          <w:szCs w:val="20"/>
        </w:rPr>
        <w:t>2.2. Građevinska područja naselja</w:t>
      </w:r>
      <w:bookmarkEnd w:id="8"/>
    </w:p>
    <w:p w:rsidR="00B65E7B" w:rsidRPr="00B65E7B" w:rsidRDefault="00B65E7B" w:rsidP="00B65E7B">
      <w:pPr>
        <w:spacing w:before="360" w:after="240" w:line="240" w:lineRule="atLeast"/>
        <w:ind w:left="1050" w:right="1050"/>
        <w:rPr>
          <w:rFonts w:ascii="Arial" w:eastAsia="Times New Roman" w:hAnsi="Arial" w:cs="Arial"/>
          <w:b/>
          <w:bCs/>
          <w:color w:val="000000"/>
          <w:sz w:val="20"/>
          <w:szCs w:val="20"/>
        </w:rPr>
      </w:pPr>
      <w:r w:rsidRPr="00B65E7B">
        <w:rPr>
          <w:rFonts w:ascii="Arial" w:eastAsia="Times New Roman" w:hAnsi="Arial" w:cs="Arial"/>
          <w:b/>
          <w:bCs/>
          <w:color w:val="000000"/>
          <w:sz w:val="20"/>
          <w:szCs w:val="20"/>
        </w:rPr>
        <w:lastRenderedPageBreak/>
        <w:t>2.2.1. Kriteriji i način formiranja građevinskih područja naselja</w:t>
      </w:r>
    </w:p>
    <w:p w:rsidR="00B65E7B" w:rsidRPr="00B65E7B" w:rsidRDefault="00B65E7B" w:rsidP="00B65E7B">
      <w:pPr>
        <w:spacing w:before="15" w:after="15" w:line="240" w:lineRule="auto"/>
        <w:ind w:left="1575" w:right="1050" w:hanging="525"/>
        <w:jc w:val="both"/>
        <w:rPr>
          <w:rFonts w:ascii="Arial" w:eastAsia="Times New Roman" w:hAnsi="Arial" w:cs="Arial"/>
          <w:color w:val="000000"/>
          <w:sz w:val="20"/>
          <w:szCs w:val="20"/>
        </w:rPr>
      </w:pPr>
      <w:r w:rsidRPr="00B65E7B">
        <w:rPr>
          <w:rFonts w:ascii="Arial" w:eastAsia="Times New Roman" w:hAnsi="Arial" w:cs="Arial"/>
          <w:color w:val="000000"/>
          <w:sz w:val="20"/>
          <w:szCs w:val="20"/>
        </w:rPr>
        <w:t>14.   Prema obvezama iz Strategije prostornog uređenja Republike Hrvatske (srpanj 1997.) i Programa prostornog uređenja Republike Hrvatske (NN broj 50/99) te na osnovi izvršene analize o izgrađenosti građevinskih područja iz važećih dokumenata prostornog uređenja, građevinska područja u ukupnoj površini na razini Općine Brckovljani ne mogu se povećavati u odnosu na njihovu površinu u važećem Prostornom planu na dan donošenja Prostornog plana Županije sukladno članku 81. Odluke o PPŽ.</w:t>
      </w:r>
    </w:p>
    <w:p w:rsidR="00B65E7B" w:rsidRPr="00B65E7B" w:rsidRDefault="00B65E7B" w:rsidP="00B65E7B">
      <w:pPr>
        <w:spacing w:before="15" w:after="15" w:line="240" w:lineRule="auto"/>
        <w:ind w:left="1575" w:right="1050" w:hanging="525"/>
        <w:jc w:val="both"/>
        <w:rPr>
          <w:rFonts w:ascii="Arial" w:eastAsia="Times New Roman" w:hAnsi="Arial" w:cs="Arial"/>
          <w:color w:val="000000"/>
          <w:sz w:val="20"/>
          <w:szCs w:val="20"/>
        </w:rPr>
      </w:pPr>
      <w:r w:rsidRPr="00B65E7B">
        <w:rPr>
          <w:rFonts w:ascii="Arial" w:eastAsia="Times New Roman" w:hAnsi="Arial" w:cs="Arial"/>
          <w:color w:val="000000"/>
          <w:sz w:val="20"/>
          <w:szCs w:val="20"/>
        </w:rPr>
        <w:t> </w:t>
      </w:r>
    </w:p>
    <w:p w:rsidR="00B65E7B" w:rsidRPr="00B65E7B" w:rsidRDefault="00B65E7B" w:rsidP="00B65E7B">
      <w:pPr>
        <w:spacing w:before="15" w:after="15" w:line="240" w:lineRule="auto"/>
        <w:ind w:left="1575" w:right="1050" w:hanging="525"/>
        <w:jc w:val="both"/>
        <w:rPr>
          <w:rFonts w:ascii="Arial" w:eastAsia="Times New Roman" w:hAnsi="Arial" w:cs="Arial"/>
          <w:color w:val="000000"/>
          <w:sz w:val="20"/>
          <w:szCs w:val="20"/>
        </w:rPr>
      </w:pPr>
      <w:r w:rsidRPr="00B65E7B">
        <w:rPr>
          <w:rFonts w:ascii="Arial" w:eastAsia="Times New Roman" w:hAnsi="Arial" w:cs="Arial"/>
          <w:color w:val="000000"/>
          <w:sz w:val="20"/>
          <w:szCs w:val="20"/>
        </w:rPr>
        <w:t>15.   Građevinsko područje sastoji se od izgrađenog i neizgrađenog dijela.</w:t>
      </w:r>
      <w:r w:rsidRPr="00B65E7B">
        <w:rPr>
          <w:rFonts w:ascii="Arial" w:eastAsia="Times New Roman" w:hAnsi="Arial" w:cs="Arial"/>
          <w:color w:val="000000"/>
          <w:sz w:val="20"/>
          <w:szCs w:val="20"/>
        </w:rPr>
        <w:br/>
        <w:t>Izgrađenim građevinskim područjem smatra se građevinsko zemljište na kojem su izgrađene građevne čestice, izgrađene infrastrukturne građevine i površine, te ostale površine privedene namjeni (parkovi, igrališta i sl.).</w:t>
      </w:r>
      <w:r w:rsidRPr="00B65E7B">
        <w:rPr>
          <w:rFonts w:ascii="Arial" w:eastAsia="Times New Roman" w:hAnsi="Arial" w:cs="Arial"/>
          <w:color w:val="000000"/>
          <w:sz w:val="20"/>
          <w:szCs w:val="20"/>
        </w:rPr>
        <w:br/>
        <w:t>Pod izgrađenim građevinskim zemljištem, u smislu ovih Odredbi, podrazumijeva se i zemljište na kojem je započeta ili se namjerava započeti gradnja na osnovi važećeg odobrenja za građenje, kao i za koje postoji važeća lokacijska dozvola ili izvod iz prostornog plana prema posebnim propisima.</w:t>
      </w:r>
      <w:r w:rsidRPr="00B65E7B">
        <w:rPr>
          <w:rFonts w:ascii="Arial" w:eastAsia="Times New Roman" w:hAnsi="Arial" w:cs="Arial"/>
          <w:color w:val="000000"/>
          <w:sz w:val="20"/>
          <w:szCs w:val="20"/>
        </w:rPr>
        <w:br/>
        <w:t>Razgraničenje izgrađenog dijela obavlja se rubom izgrađenih građevnih čestica.</w:t>
      </w:r>
      <w:r w:rsidRPr="00B65E7B">
        <w:rPr>
          <w:rFonts w:ascii="Arial" w:eastAsia="Times New Roman" w:hAnsi="Arial" w:cs="Arial"/>
          <w:color w:val="000000"/>
          <w:sz w:val="20"/>
          <w:szCs w:val="20"/>
        </w:rPr>
        <w:br/>
        <w:t>Izgrađeni dio građevinskog područja određuje se tako da se izuzima:</w:t>
      </w:r>
    </w:p>
    <w:p w:rsidR="00B65E7B" w:rsidRPr="00B65E7B" w:rsidRDefault="00B65E7B" w:rsidP="00B65E7B">
      <w:pPr>
        <w:spacing w:before="15" w:after="15" w:line="240" w:lineRule="auto"/>
        <w:ind w:left="1575" w:right="1050" w:hanging="525"/>
        <w:jc w:val="both"/>
        <w:rPr>
          <w:rFonts w:ascii="Arial" w:eastAsia="Times New Roman" w:hAnsi="Arial" w:cs="Arial"/>
          <w:color w:val="000000"/>
          <w:sz w:val="20"/>
          <w:szCs w:val="20"/>
        </w:rPr>
      </w:pPr>
      <w:r w:rsidRPr="00B65E7B">
        <w:rPr>
          <w:rFonts w:ascii="Arial" w:eastAsia="Times New Roman" w:hAnsi="Arial" w:cs="Arial"/>
          <w:color w:val="000000"/>
          <w:sz w:val="20"/>
          <w:szCs w:val="20"/>
        </w:rPr>
        <w:t>        - svaka neizgrađena površina veća od 2.000 m</w:t>
      </w:r>
      <w:r w:rsidRPr="00B65E7B">
        <w:rPr>
          <w:rFonts w:ascii="Arial" w:eastAsia="Times New Roman" w:hAnsi="Arial" w:cs="Arial"/>
          <w:color w:val="000000"/>
          <w:sz w:val="20"/>
          <w:szCs w:val="20"/>
          <w:vertAlign w:val="superscript"/>
        </w:rPr>
        <w:t>2</w:t>
      </w:r>
      <w:r w:rsidRPr="00B65E7B">
        <w:rPr>
          <w:rFonts w:ascii="Arial" w:eastAsia="Times New Roman" w:hAnsi="Arial" w:cs="Arial"/>
          <w:color w:val="000000"/>
          <w:sz w:val="20"/>
          <w:szCs w:val="20"/>
        </w:rPr>
        <w:t>,</w:t>
      </w:r>
    </w:p>
    <w:p w:rsidR="00B65E7B" w:rsidRPr="00B65E7B" w:rsidRDefault="00B65E7B" w:rsidP="00B65E7B">
      <w:pPr>
        <w:spacing w:before="15" w:after="15" w:line="240" w:lineRule="auto"/>
        <w:ind w:left="1575" w:right="1050" w:hanging="525"/>
        <w:jc w:val="both"/>
        <w:rPr>
          <w:rFonts w:ascii="Arial" w:eastAsia="Times New Roman" w:hAnsi="Arial" w:cs="Arial"/>
          <w:color w:val="000000"/>
          <w:sz w:val="20"/>
          <w:szCs w:val="20"/>
        </w:rPr>
      </w:pPr>
      <w:r w:rsidRPr="00B65E7B">
        <w:rPr>
          <w:rFonts w:ascii="Arial" w:eastAsia="Times New Roman" w:hAnsi="Arial" w:cs="Arial"/>
          <w:color w:val="000000"/>
          <w:sz w:val="20"/>
          <w:szCs w:val="20"/>
        </w:rPr>
        <w:t>        - svi neizgrađeni rubni i interpolirani prostori koji uz pristupnu prometnicu imaju širinu veću od 40 m.</w:t>
      </w:r>
    </w:p>
    <w:p w:rsidR="00B65E7B" w:rsidRPr="00B65E7B" w:rsidRDefault="00B65E7B" w:rsidP="00B65E7B">
      <w:pPr>
        <w:spacing w:before="15" w:after="15" w:line="240" w:lineRule="auto"/>
        <w:ind w:left="1575" w:right="1050" w:hanging="525"/>
        <w:jc w:val="both"/>
        <w:rPr>
          <w:rFonts w:ascii="Arial" w:eastAsia="Times New Roman" w:hAnsi="Arial" w:cs="Arial"/>
          <w:color w:val="000000"/>
          <w:sz w:val="20"/>
          <w:szCs w:val="20"/>
        </w:rPr>
      </w:pPr>
      <w:r w:rsidRPr="00B65E7B">
        <w:rPr>
          <w:rFonts w:ascii="Arial" w:eastAsia="Times New Roman" w:hAnsi="Arial" w:cs="Arial"/>
          <w:color w:val="000000"/>
          <w:sz w:val="20"/>
          <w:szCs w:val="20"/>
        </w:rPr>
        <w:t> </w:t>
      </w:r>
    </w:p>
    <w:p w:rsidR="00B65E7B" w:rsidRPr="00B65E7B" w:rsidRDefault="00B65E7B" w:rsidP="00B65E7B">
      <w:pPr>
        <w:spacing w:before="15" w:after="15" w:line="240" w:lineRule="auto"/>
        <w:ind w:left="1575" w:right="1050" w:hanging="525"/>
        <w:jc w:val="both"/>
        <w:rPr>
          <w:rFonts w:ascii="Arial" w:eastAsia="Times New Roman" w:hAnsi="Arial" w:cs="Arial"/>
          <w:color w:val="000000"/>
          <w:sz w:val="20"/>
          <w:szCs w:val="20"/>
        </w:rPr>
      </w:pPr>
      <w:r w:rsidRPr="00B65E7B">
        <w:rPr>
          <w:rFonts w:ascii="Arial" w:eastAsia="Times New Roman" w:hAnsi="Arial" w:cs="Arial"/>
          <w:color w:val="000000"/>
          <w:sz w:val="20"/>
          <w:szCs w:val="20"/>
        </w:rPr>
        <w:t>16.   Temelj za dimenzioniranje građevinskih područja naselja je prognoza broja stanovnika na području Općine Brckovljani do 2015. godine, po kojoj će broj stanovnika biti 8.500.</w:t>
      </w:r>
    </w:p>
    <w:p w:rsidR="00B65E7B" w:rsidRPr="00B65E7B" w:rsidRDefault="00B65E7B" w:rsidP="00B65E7B">
      <w:pPr>
        <w:spacing w:before="15" w:after="15" w:line="240" w:lineRule="auto"/>
        <w:ind w:left="1575" w:right="1050" w:hanging="525"/>
        <w:jc w:val="both"/>
        <w:rPr>
          <w:rFonts w:ascii="Arial" w:eastAsia="Times New Roman" w:hAnsi="Arial" w:cs="Arial"/>
          <w:color w:val="000000"/>
          <w:sz w:val="20"/>
          <w:szCs w:val="20"/>
        </w:rPr>
      </w:pPr>
      <w:r w:rsidRPr="00B65E7B">
        <w:rPr>
          <w:rFonts w:ascii="Arial" w:eastAsia="Times New Roman" w:hAnsi="Arial" w:cs="Arial"/>
          <w:color w:val="000000"/>
          <w:sz w:val="20"/>
          <w:szCs w:val="20"/>
        </w:rPr>
        <w:t> </w:t>
      </w:r>
    </w:p>
    <w:p w:rsidR="00B65E7B" w:rsidRPr="00B65E7B" w:rsidRDefault="00B65E7B" w:rsidP="00B65E7B">
      <w:pPr>
        <w:spacing w:before="15" w:after="15" w:line="240" w:lineRule="auto"/>
        <w:ind w:left="1575" w:right="1050" w:hanging="525"/>
        <w:jc w:val="both"/>
        <w:rPr>
          <w:rFonts w:ascii="Arial" w:eastAsia="Times New Roman" w:hAnsi="Arial" w:cs="Arial"/>
          <w:color w:val="000000"/>
          <w:sz w:val="20"/>
          <w:szCs w:val="20"/>
        </w:rPr>
      </w:pPr>
      <w:r w:rsidRPr="00B65E7B">
        <w:rPr>
          <w:rFonts w:ascii="Arial" w:eastAsia="Times New Roman" w:hAnsi="Arial" w:cs="Arial"/>
          <w:color w:val="000000"/>
          <w:sz w:val="20"/>
          <w:szCs w:val="20"/>
        </w:rPr>
        <w:t>17.   Najveća dopuštena površina građevinskih područja naselja Gradova i Općina, iskazana u hektarima dobiva se iz omjera prognoziranog broja stanovnika i određene prosječno najmanje gustoće građevinskih područja naselja na području Gradova i Općina. U Općini Brckovljani do 2015. god. planira se 8.500 stanovnika. Najmanja gustoća u središtu Općine – naselju Brckovljani predviđa se 10 stanovnika/ha, a u ostalim naseljima 6 stanovnika/ha.</w:t>
      </w:r>
    </w:p>
    <w:p w:rsidR="00B65E7B" w:rsidRPr="00B65E7B" w:rsidRDefault="00B65E7B" w:rsidP="00B65E7B">
      <w:pPr>
        <w:spacing w:before="15" w:after="15" w:line="240" w:lineRule="auto"/>
        <w:ind w:left="1575" w:right="1050" w:hanging="525"/>
        <w:jc w:val="both"/>
        <w:rPr>
          <w:rFonts w:ascii="Arial" w:eastAsia="Times New Roman" w:hAnsi="Arial" w:cs="Arial"/>
          <w:color w:val="000000"/>
          <w:sz w:val="20"/>
          <w:szCs w:val="20"/>
        </w:rPr>
      </w:pPr>
      <w:r w:rsidRPr="00B65E7B">
        <w:rPr>
          <w:rFonts w:ascii="Arial" w:eastAsia="Times New Roman" w:hAnsi="Arial" w:cs="Arial"/>
          <w:color w:val="000000"/>
          <w:sz w:val="20"/>
          <w:szCs w:val="20"/>
        </w:rPr>
        <w:t> </w:t>
      </w:r>
    </w:p>
    <w:p w:rsidR="00B65E7B" w:rsidRPr="00B65E7B" w:rsidRDefault="00B65E7B" w:rsidP="00B65E7B">
      <w:pPr>
        <w:spacing w:before="15" w:after="15" w:line="240" w:lineRule="auto"/>
        <w:ind w:left="1575" w:right="1050" w:hanging="525"/>
        <w:jc w:val="both"/>
        <w:rPr>
          <w:rFonts w:ascii="Arial" w:eastAsia="Times New Roman" w:hAnsi="Arial" w:cs="Arial"/>
          <w:color w:val="000000"/>
          <w:sz w:val="20"/>
          <w:szCs w:val="20"/>
        </w:rPr>
      </w:pPr>
      <w:r w:rsidRPr="00B65E7B">
        <w:rPr>
          <w:rFonts w:ascii="Arial" w:eastAsia="Times New Roman" w:hAnsi="Arial" w:cs="Arial"/>
          <w:color w:val="000000"/>
          <w:sz w:val="20"/>
          <w:szCs w:val="20"/>
        </w:rPr>
        <w:t>18.   Ne mogu se formirati nova izdvojena građevinska područja na prostorima na kojima nema izgrađenih građevina.</w:t>
      </w:r>
    </w:p>
    <w:p w:rsidR="00B65E7B" w:rsidRPr="00B65E7B" w:rsidRDefault="00B65E7B" w:rsidP="00B65E7B">
      <w:pPr>
        <w:spacing w:before="15" w:after="15" w:line="240" w:lineRule="auto"/>
        <w:ind w:left="1575" w:right="1050" w:hanging="525"/>
        <w:jc w:val="both"/>
        <w:rPr>
          <w:rFonts w:ascii="Arial" w:eastAsia="Times New Roman" w:hAnsi="Arial" w:cs="Arial"/>
          <w:color w:val="000000"/>
          <w:sz w:val="20"/>
          <w:szCs w:val="20"/>
        </w:rPr>
      </w:pPr>
      <w:r w:rsidRPr="00B65E7B">
        <w:rPr>
          <w:rFonts w:ascii="Arial" w:eastAsia="Times New Roman" w:hAnsi="Arial" w:cs="Arial"/>
          <w:color w:val="000000"/>
          <w:sz w:val="20"/>
          <w:szCs w:val="20"/>
        </w:rPr>
        <w:t> </w:t>
      </w:r>
    </w:p>
    <w:p w:rsidR="00B65E7B" w:rsidRPr="00B65E7B" w:rsidRDefault="00B65E7B" w:rsidP="00B65E7B">
      <w:pPr>
        <w:spacing w:before="15" w:after="15" w:line="240" w:lineRule="auto"/>
        <w:ind w:left="1575" w:right="1050" w:hanging="525"/>
        <w:jc w:val="both"/>
        <w:rPr>
          <w:rFonts w:ascii="Arial" w:eastAsia="Times New Roman" w:hAnsi="Arial" w:cs="Arial"/>
          <w:color w:val="000000"/>
          <w:sz w:val="20"/>
          <w:szCs w:val="20"/>
        </w:rPr>
      </w:pPr>
      <w:r w:rsidRPr="00B65E7B">
        <w:rPr>
          <w:rFonts w:ascii="Arial" w:eastAsia="Times New Roman" w:hAnsi="Arial" w:cs="Arial"/>
          <w:color w:val="000000"/>
          <w:sz w:val="20"/>
          <w:szCs w:val="20"/>
        </w:rPr>
        <w:t>19.   Građevinska područja naselja ne mogu se širiti ni povećavati uz državne i županijske ceste.</w:t>
      </w:r>
    </w:p>
    <w:p w:rsidR="00B65E7B" w:rsidRPr="00B65E7B" w:rsidRDefault="00B65E7B" w:rsidP="00B65E7B">
      <w:pPr>
        <w:spacing w:before="15" w:after="15" w:line="240" w:lineRule="auto"/>
        <w:ind w:left="1575" w:right="1050" w:hanging="525"/>
        <w:jc w:val="both"/>
        <w:rPr>
          <w:rFonts w:ascii="Arial" w:eastAsia="Times New Roman" w:hAnsi="Arial" w:cs="Arial"/>
          <w:color w:val="000000"/>
          <w:sz w:val="20"/>
          <w:szCs w:val="20"/>
        </w:rPr>
      </w:pPr>
      <w:r w:rsidRPr="00B65E7B">
        <w:rPr>
          <w:rFonts w:ascii="Arial" w:eastAsia="Times New Roman" w:hAnsi="Arial" w:cs="Arial"/>
          <w:color w:val="000000"/>
          <w:sz w:val="20"/>
          <w:szCs w:val="20"/>
        </w:rPr>
        <w:t> </w:t>
      </w:r>
    </w:p>
    <w:p w:rsidR="00B65E7B" w:rsidRPr="00B65E7B" w:rsidRDefault="00B65E7B" w:rsidP="00B65E7B">
      <w:pPr>
        <w:spacing w:before="15" w:after="15" w:line="240" w:lineRule="auto"/>
        <w:ind w:left="1575" w:right="1050" w:hanging="525"/>
        <w:jc w:val="both"/>
        <w:rPr>
          <w:rFonts w:ascii="Arial" w:eastAsia="Times New Roman" w:hAnsi="Arial" w:cs="Arial"/>
          <w:color w:val="000000"/>
          <w:sz w:val="20"/>
          <w:szCs w:val="20"/>
        </w:rPr>
      </w:pPr>
      <w:r w:rsidRPr="00B65E7B">
        <w:rPr>
          <w:rFonts w:ascii="Arial" w:eastAsia="Times New Roman" w:hAnsi="Arial" w:cs="Arial"/>
          <w:color w:val="000000"/>
          <w:sz w:val="20"/>
          <w:szCs w:val="20"/>
        </w:rPr>
        <w:t>20.   Građevinska područja naselja ne mogu se širiti ni povećavati u pojasu šuma i 50 m od šuma.</w:t>
      </w:r>
    </w:p>
    <w:p w:rsidR="00B65E7B" w:rsidRPr="00B65E7B" w:rsidRDefault="00B65E7B" w:rsidP="00B65E7B">
      <w:pPr>
        <w:spacing w:before="15" w:after="15" w:line="240" w:lineRule="auto"/>
        <w:ind w:left="1575" w:right="1050" w:hanging="525"/>
        <w:jc w:val="both"/>
        <w:rPr>
          <w:rFonts w:ascii="Arial" w:eastAsia="Times New Roman" w:hAnsi="Arial" w:cs="Arial"/>
          <w:color w:val="000000"/>
          <w:sz w:val="20"/>
          <w:szCs w:val="20"/>
        </w:rPr>
      </w:pPr>
      <w:r w:rsidRPr="00B65E7B">
        <w:rPr>
          <w:rFonts w:ascii="Arial" w:eastAsia="Times New Roman" w:hAnsi="Arial" w:cs="Arial"/>
          <w:color w:val="000000"/>
          <w:sz w:val="20"/>
          <w:szCs w:val="20"/>
        </w:rPr>
        <w:t> </w:t>
      </w:r>
    </w:p>
    <w:p w:rsidR="00B65E7B" w:rsidRPr="00B65E7B" w:rsidRDefault="00B65E7B" w:rsidP="00B65E7B">
      <w:pPr>
        <w:spacing w:before="15" w:after="15" w:line="240" w:lineRule="auto"/>
        <w:ind w:left="1575" w:right="1050" w:hanging="525"/>
        <w:jc w:val="both"/>
        <w:rPr>
          <w:rFonts w:ascii="Arial" w:eastAsia="Times New Roman" w:hAnsi="Arial" w:cs="Arial"/>
          <w:color w:val="000000"/>
          <w:sz w:val="20"/>
          <w:szCs w:val="20"/>
        </w:rPr>
      </w:pPr>
      <w:r w:rsidRPr="00B65E7B">
        <w:rPr>
          <w:rFonts w:ascii="Arial" w:eastAsia="Times New Roman" w:hAnsi="Arial" w:cs="Arial"/>
          <w:color w:val="000000"/>
          <w:sz w:val="20"/>
          <w:szCs w:val="20"/>
        </w:rPr>
        <w:t>21.   Formiranje neizgrađenih građevinskih područja predloženo je tamo gdje postojeća izgradnja nije bila obuhvaćena građevinskim područjem, gdje je bilo ocijenjeno da je povećanje građevinskog područja prihvatljivo (uz postojeće lokalne prometnice u kontaktnim zonama s postojećim izgrađenim područjem, uz postojeće zone rekreacije, kao interpolacije u postojećim naseljima te u blizini novih razvojnih elemenata, poput radnih zona).</w:t>
      </w:r>
    </w:p>
    <w:p w:rsidR="00B65E7B" w:rsidRPr="00B65E7B" w:rsidRDefault="00B65E7B" w:rsidP="00B65E7B">
      <w:pPr>
        <w:spacing w:before="15" w:after="15" w:line="240" w:lineRule="auto"/>
        <w:ind w:left="1575" w:right="1050" w:hanging="525"/>
        <w:jc w:val="both"/>
        <w:rPr>
          <w:rFonts w:ascii="Arial" w:eastAsia="Times New Roman" w:hAnsi="Arial" w:cs="Arial"/>
          <w:color w:val="000000"/>
          <w:sz w:val="20"/>
          <w:szCs w:val="20"/>
        </w:rPr>
      </w:pPr>
      <w:r w:rsidRPr="00B65E7B">
        <w:rPr>
          <w:rFonts w:ascii="Arial" w:eastAsia="Times New Roman" w:hAnsi="Arial" w:cs="Arial"/>
          <w:color w:val="000000"/>
          <w:sz w:val="20"/>
          <w:szCs w:val="20"/>
        </w:rPr>
        <w:t> </w:t>
      </w:r>
    </w:p>
    <w:p w:rsidR="00B65E7B" w:rsidRPr="00B65E7B" w:rsidRDefault="00B65E7B" w:rsidP="00B65E7B">
      <w:pPr>
        <w:spacing w:before="15" w:after="15" w:line="240" w:lineRule="auto"/>
        <w:ind w:left="1575" w:right="1050" w:hanging="525"/>
        <w:jc w:val="both"/>
        <w:rPr>
          <w:rFonts w:ascii="Arial" w:eastAsia="Times New Roman" w:hAnsi="Arial" w:cs="Arial"/>
          <w:color w:val="000000"/>
          <w:sz w:val="20"/>
          <w:szCs w:val="20"/>
        </w:rPr>
      </w:pPr>
      <w:r w:rsidRPr="00B65E7B">
        <w:rPr>
          <w:rFonts w:ascii="Arial" w:eastAsia="Times New Roman" w:hAnsi="Arial" w:cs="Arial"/>
          <w:color w:val="000000"/>
          <w:sz w:val="20"/>
          <w:szCs w:val="20"/>
        </w:rPr>
        <w:t>22.   Zabranjena je gradnja u zonama zaštitnog zelenila unutar naselja</w:t>
      </w:r>
    </w:p>
    <w:p w:rsidR="00B65E7B" w:rsidRPr="00B65E7B" w:rsidRDefault="00B65E7B" w:rsidP="00B65E7B">
      <w:pPr>
        <w:spacing w:before="15" w:after="15" w:line="240" w:lineRule="auto"/>
        <w:ind w:left="1575" w:right="1050" w:hanging="525"/>
        <w:jc w:val="both"/>
        <w:rPr>
          <w:rFonts w:ascii="Arial" w:eastAsia="Times New Roman" w:hAnsi="Arial" w:cs="Arial"/>
          <w:color w:val="000000"/>
          <w:sz w:val="20"/>
          <w:szCs w:val="20"/>
        </w:rPr>
      </w:pPr>
      <w:r w:rsidRPr="00B65E7B">
        <w:rPr>
          <w:rFonts w:ascii="Arial" w:eastAsia="Times New Roman" w:hAnsi="Arial" w:cs="Arial"/>
          <w:color w:val="000000"/>
          <w:sz w:val="20"/>
          <w:szCs w:val="20"/>
        </w:rPr>
        <w:t> </w:t>
      </w:r>
    </w:p>
    <w:p w:rsidR="00B65E7B" w:rsidRPr="00B65E7B" w:rsidRDefault="00B65E7B" w:rsidP="00B65E7B">
      <w:pPr>
        <w:spacing w:before="15" w:after="15" w:line="240" w:lineRule="auto"/>
        <w:ind w:left="1575" w:right="1050" w:hanging="525"/>
        <w:jc w:val="both"/>
        <w:rPr>
          <w:rFonts w:ascii="Arial" w:eastAsia="Times New Roman" w:hAnsi="Arial" w:cs="Arial"/>
          <w:color w:val="000000"/>
          <w:sz w:val="20"/>
          <w:szCs w:val="20"/>
        </w:rPr>
      </w:pPr>
      <w:r w:rsidRPr="00B65E7B">
        <w:rPr>
          <w:rFonts w:ascii="Arial" w:eastAsia="Times New Roman" w:hAnsi="Arial" w:cs="Arial"/>
          <w:color w:val="000000"/>
          <w:sz w:val="20"/>
          <w:szCs w:val="20"/>
        </w:rPr>
        <w:lastRenderedPageBreak/>
        <w:t>23.   Zabranjena je gradnja na udaljenosti 10 m od vodotoka. Postojeću izgradnju koja se nalazi na udaljenosti manjoj od 10 m od vodotoka ili melioracijskog kanala ne može se dograđivati u tom pojasu od 10 m.</w:t>
      </w:r>
    </w:p>
    <w:p w:rsidR="00B65E7B" w:rsidRPr="00B65E7B" w:rsidRDefault="00B65E7B" w:rsidP="00B65E7B">
      <w:pPr>
        <w:spacing w:before="360" w:after="240" w:line="240" w:lineRule="atLeast"/>
        <w:ind w:left="1050" w:right="1050"/>
        <w:rPr>
          <w:rFonts w:ascii="Arial" w:eastAsia="Times New Roman" w:hAnsi="Arial" w:cs="Arial"/>
          <w:b/>
          <w:bCs/>
          <w:color w:val="000000"/>
          <w:sz w:val="20"/>
          <w:szCs w:val="20"/>
        </w:rPr>
      </w:pPr>
      <w:bookmarkStart w:id="9" w:name="_Toc118855513"/>
      <w:r w:rsidRPr="00B65E7B">
        <w:rPr>
          <w:rFonts w:ascii="Arial" w:eastAsia="Times New Roman" w:hAnsi="Arial" w:cs="Arial"/>
          <w:b/>
          <w:bCs/>
          <w:color w:val="000000"/>
          <w:sz w:val="20"/>
          <w:szCs w:val="20"/>
        </w:rPr>
        <w:t>2.2.2. Namjena građevina u građevinskim područjima naselja</w:t>
      </w:r>
      <w:bookmarkEnd w:id="9"/>
    </w:p>
    <w:p w:rsidR="00B65E7B" w:rsidRPr="00B65E7B" w:rsidRDefault="00B65E7B" w:rsidP="00B65E7B">
      <w:pPr>
        <w:spacing w:before="15" w:after="15" w:line="240" w:lineRule="auto"/>
        <w:ind w:left="1575" w:right="1050" w:hanging="525"/>
        <w:jc w:val="both"/>
        <w:rPr>
          <w:rFonts w:ascii="Arial" w:eastAsia="Times New Roman" w:hAnsi="Arial" w:cs="Arial"/>
          <w:color w:val="000000"/>
          <w:sz w:val="20"/>
          <w:szCs w:val="20"/>
        </w:rPr>
      </w:pPr>
      <w:r w:rsidRPr="00B65E7B">
        <w:rPr>
          <w:rFonts w:ascii="Arial" w:eastAsia="Times New Roman" w:hAnsi="Arial" w:cs="Arial"/>
          <w:color w:val="000000"/>
          <w:sz w:val="20"/>
          <w:szCs w:val="20"/>
        </w:rPr>
        <w:t>24.   Granice građevinskog područja utvrđene su, u pravilu, granicama katastarskih čestica na kopiji katastarskog plana u mjerilu 1:5000.</w:t>
      </w:r>
    </w:p>
    <w:p w:rsidR="00B65E7B" w:rsidRPr="00B65E7B" w:rsidRDefault="00B65E7B" w:rsidP="00B65E7B">
      <w:pPr>
        <w:spacing w:before="15" w:after="15" w:line="240" w:lineRule="auto"/>
        <w:ind w:left="1695" w:right="1050" w:hanging="120"/>
        <w:jc w:val="both"/>
        <w:rPr>
          <w:rFonts w:ascii="Arial" w:eastAsia="Times New Roman" w:hAnsi="Arial" w:cs="Arial"/>
          <w:color w:val="000000"/>
          <w:sz w:val="20"/>
          <w:szCs w:val="20"/>
        </w:rPr>
      </w:pPr>
      <w:r w:rsidRPr="00B65E7B">
        <w:rPr>
          <w:rFonts w:ascii="Arial" w:eastAsia="Times New Roman" w:hAnsi="Arial" w:cs="Arial"/>
          <w:color w:val="000000"/>
          <w:sz w:val="20"/>
          <w:szCs w:val="20"/>
        </w:rPr>
        <w:t>- Na građevinskom području ne smiju se graditi građevine koje bi svojim postojanjem ili upotrebom neposredno ili potencijalno ugrožavale život, zdravlje i rad ljudi u naselju, ili ugrožavale vrijednost čovjekova okoliša, niti se smije zemljište uređivati ili koristiti na način koji bi izazvao takve posljedice.</w:t>
      </w:r>
    </w:p>
    <w:p w:rsidR="00B65E7B" w:rsidRPr="00B65E7B" w:rsidRDefault="00B65E7B" w:rsidP="00B65E7B">
      <w:pPr>
        <w:spacing w:before="15" w:after="15" w:line="240" w:lineRule="auto"/>
        <w:ind w:left="1695" w:right="1050" w:hanging="120"/>
        <w:jc w:val="both"/>
        <w:rPr>
          <w:rFonts w:ascii="Arial" w:eastAsia="Times New Roman" w:hAnsi="Arial" w:cs="Arial"/>
          <w:color w:val="000000"/>
          <w:sz w:val="20"/>
          <w:szCs w:val="20"/>
        </w:rPr>
      </w:pPr>
      <w:r w:rsidRPr="00B65E7B">
        <w:rPr>
          <w:rFonts w:ascii="Arial" w:eastAsia="Times New Roman" w:hAnsi="Arial" w:cs="Arial"/>
          <w:color w:val="000000"/>
          <w:sz w:val="20"/>
          <w:szCs w:val="20"/>
        </w:rPr>
        <w:t>- Na građevinskim područjima naselja ne mogu se graditi građevine za koje je obavezna izrada Studije utjecaja na okoliš u skladu s Pravilnikom o procjeni utjecaja na okoliš i Prostornim planom Zagrebačke županije, te građevine koje se grade izvan građevinskih područja naselja (poglavlje 2.3. ovih Odredbi za provođenje).</w:t>
      </w:r>
    </w:p>
    <w:p w:rsidR="00B65E7B" w:rsidRPr="00B65E7B" w:rsidRDefault="00B65E7B" w:rsidP="00B65E7B">
      <w:pPr>
        <w:spacing w:before="15" w:after="15" w:line="240" w:lineRule="auto"/>
        <w:ind w:left="1695" w:right="1050" w:hanging="120"/>
        <w:jc w:val="both"/>
        <w:rPr>
          <w:rFonts w:ascii="Arial" w:eastAsia="Times New Roman" w:hAnsi="Arial" w:cs="Arial"/>
          <w:color w:val="000000"/>
          <w:sz w:val="20"/>
          <w:szCs w:val="20"/>
        </w:rPr>
      </w:pPr>
      <w:r w:rsidRPr="00B65E7B">
        <w:rPr>
          <w:rFonts w:ascii="Arial" w:eastAsia="Times New Roman" w:hAnsi="Arial" w:cs="Arial"/>
          <w:color w:val="000000"/>
          <w:sz w:val="20"/>
          <w:szCs w:val="20"/>
        </w:rPr>
        <w:t>- Unutar granice građevinskog područja zemljište se može parcelirati samo u svrhu osnivanja građevnih čestica. Prema Zakonu o gradnji građevine se mogu graditi na temelju važeće građevinske dozvole.</w:t>
      </w:r>
    </w:p>
    <w:p w:rsidR="00B65E7B" w:rsidRPr="00B65E7B" w:rsidRDefault="00B65E7B" w:rsidP="00B65E7B">
      <w:pPr>
        <w:spacing w:before="15" w:after="15" w:line="240" w:lineRule="auto"/>
        <w:ind w:left="1575" w:right="1050" w:hanging="525"/>
        <w:jc w:val="both"/>
        <w:rPr>
          <w:rFonts w:ascii="Arial" w:eastAsia="Times New Roman" w:hAnsi="Arial" w:cs="Arial"/>
          <w:color w:val="000000"/>
          <w:sz w:val="20"/>
          <w:szCs w:val="20"/>
        </w:rPr>
      </w:pPr>
      <w:r w:rsidRPr="00B65E7B">
        <w:rPr>
          <w:rFonts w:ascii="Arial" w:eastAsia="Times New Roman" w:hAnsi="Arial" w:cs="Arial"/>
          <w:color w:val="000000"/>
          <w:sz w:val="20"/>
          <w:szCs w:val="20"/>
        </w:rPr>
        <w:t> </w:t>
      </w:r>
    </w:p>
    <w:p w:rsidR="00B65E7B" w:rsidRPr="00B65E7B" w:rsidRDefault="00B65E7B" w:rsidP="00B65E7B">
      <w:pPr>
        <w:spacing w:before="15" w:after="15" w:line="240" w:lineRule="auto"/>
        <w:ind w:left="1575" w:right="1050" w:hanging="525"/>
        <w:jc w:val="both"/>
        <w:rPr>
          <w:rFonts w:ascii="Arial" w:eastAsia="Times New Roman" w:hAnsi="Arial" w:cs="Arial"/>
          <w:color w:val="000000"/>
          <w:sz w:val="20"/>
          <w:szCs w:val="20"/>
        </w:rPr>
      </w:pPr>
      <w:r w:rsidRPr="00B65E7B">
        <w:rPr>
          <w:rFonts w:ascii="Arial" w:eastAsia="Times New Roman" w:hAnsi="Arial" w:cs="Arial"/>
          <w:color w:val="000000"/>
          <w:sz w:val="20"/>
          <w:szCs w:val="20"/>
        </w:rPr>
        <w:t>25.   U okviru građevinskih područja naselja mogu se graditi stambene, stambeno-poslovne, poslovne, pomoćne, gospodarske građevine, manji pogoni, pilane, građevine motela, hotela, prateći sadržaji i škole, vrtići, upravne građevine, crkve, trgovine, turistički, ugostiteljski, komunalni objekti i uređaji, te ostale građevine koje služe funkcioniranju naselja.</w:t>
      </w:r>
    </w:p>
    <w:p w:rsidR="00B65E7B" w:rsidRPr="00B65E7B" w:rsidRDefault="00B65E7B" w:rsidP="00B65E7B">
      <w:pPr>
        <w:spacing w:before="15" w:after="15" w:line="240" w:lineRule="auto"/>
        <w:ind w:left="1575" w:right="1050" w:hanging="525"/>
        <w:jc w:val="both"/>
        <w:rPr>
          <w:rFonts w:ascii="Arial" w:eastAsia="Times New Roman" w:hAnsi="Arial" w:cs="Arial"/>
          <w:color w:val="000000"/>
          <w:sz w:val="20"/>
          <w:szCs w:val="20"/>
        </w:rPr>
      </w:pPr>
      <w:r w:rsidRPr="00B65E7B">
        <w:rPr>
          <w:rFonts w:ascii="Arial" w:eastAsia="Times New Roman" w:hAnsi="Arial" w:cs="Arial"/>
          <w:color w:val="000000"/>
          <w:sz w:val="20"/>
          <w:szCs w:val="20"/>
        </w:rPr>
        <w:t> </w:t>
      </w:r>
    </w:p>
    <w:p w:rsidR="00B65E7B" w:rsidRPr="00B65E7B" w:rsidRDefault="00B65E7B" w:rsidP="00B65E7B">
      <w:pPr>
        <w:spacing w:before="15" w:after="15" w:line="240" w:lineRule="auto"/>
        <w:ind w:left="1575" w:right="1050" w:hanging="525"/>
        <w:jc w:val="both"/>
        <w:rPr>
          <w:rFonts w:ascii="Arial" w:eastAsia="Times New Roman" w:hAnsi="Arial" w:cs="Arial"/>
          <w:color w:val="000000"/>
          <w:sz w:val="20"/>
          <w:szCs w:val="20"/>
        </w:rPr>
      </w:pPr>
      <w:r w:rsidRPr="00B65E7B">
        <w:rPr>
          <w:rFonts w:ascii="Arial" w:eastAsia="Times New Roman" w:hAnsi="Arial" w:cs="Arial"/>
          <w:color w:val="000000"/>
          <w:sz w:val="20"/>
          <w:szCs w:val="20"/>
        </w:rPr>
        <w:t>26.   Na jednoj građevnoj čestici u zonama građevinskog područja može se graditi samo jedna stambena, jedna stambeno-poslovna ili jedna poslovna građevina.</w:t>
      </w:r>
    </w:p>
    <w:p w:rsidR="00B65E7B" w:rsidRPr="00B65E7B" w:rsidRDefault="00B65E7B" w:rsidP="00B65E7B">
      <w:pPr>
        <w:spacing w:before="15" w:after="15" w:line="240" w:lineRule="auto"/>
        <w:ind w:left="1575" w:right="1050" w:hanging="525"/>
        <w:jc w:val="both"/>
        <w:rPr>
          <w:rFonts w:ascii="Arial" w:eastAsia="Times New Roman" w:hAnsi="Arial" w:cs="Arial"/>
          <w:color w:val="000000"/>
          <w:sz w:val="20"/>
          <w:szCs w:val="20"/>
        </w:rPr>
      </w:pPr>
      <w:r w:rsidRPr="00B65E7B">
        <w:rPr>
          <w:rFonts w:ascii="Arial" w:eastAsia="Times New Roman" w:hAnsi="Arial" w:cs="Arial"/>
          <w:color w:val="000000"/>
          <w:sz w:val="20"/>
          <w:szCs w:val="20"/>
        </w:rPr>
        <w:t> </w:t>
      </w:r>
    </w:p>
    <w:p w:rsidR="00B65E7B" w:rsidRPr="00B65E7B" w:rsidRDefault="00B65E7B" w:rsidP="00B65E7B">
      <w:pPr>
        <w:spacing w:before="15" w:after="15" w:line="240" w:lineRule="auto"/>
        <w:ind w:left="1575" w:right="1050" w:hanging="525"/>
        <w:jc w:val="both"/>
        <w:rPr>
          <w:rFonts w:ascii="Arial" w:eastAsia="Times New Roman" w:hAnsi="Arial" w:cs="Arial"/>
          <w:color w:val="000000"/>
          <w:sz w:val="20"/>
          <w:szCs w:val="20"/>
        </w:rPr>
      </w:pPr>
      <w:r w:rsidRPr="00B65E7B">
        <w:rPr>
          <w:rFonts w:ascii="Arial" w:eastAsia="Times New Roman" w:hAnsi="Arial" w:cs="Arial"/>
          <w:color w:val="000000"/>
          <w:sz w:val="20"/>
          <w:szCs w:val="20"/>
        </w:rPr>
        <w:t>27.   Uz stambenu ili stambeno-poslovnu ili poslovnu građevinu kao glavnu, mogu se graditi pomoćne, gospodarske i manje poslovne građevine koje sa stambenom građevinom čine jednu funkcionalnu cjelinu.</w:t>
      </w:r>
    </w:p>
    <w:p w:rsidR="00B65E7B" w:rsidRPr="00B65E7B" w:rsidRDefault="00B65E7B" w:rsidP="00B65E7B">
      <w:pPr>
        <w:spacing w:before="15" w:after="15" w:line="240" w:lineRule="auto"/>
        <w:ind w:left="1575" w:right="1050" w:hanging="525"/>
        <w:jc w:val="both"/>
        <w:rPr>
          <w:rFonts w:ascii="Arial" w:eastAsia="Times New Roman" w:hAnsi="Arial" w:cs="Arial"/>
          <w:color w:val="000000"/>
          <w:sz w:val="20"/>
          <w:szCs w:val="20"/>
        </w:rPr>
      </w:pPr>
      <w:r w:rsidRPr="00B65E7B">
        <w:rPr>
          <w:rFonts w:ascii="Arial" w:eastAsia="Times New Roman" w:hAnsi="Arial" w:cs="Arial"/>
          <w:color w:val="000000"/>
          <w:sz w:val="20"/>
          <w:szCs w:val="20"/>
        </w:rPr>
        <w:t> </w:t>
      </w:r>
    </w:p>
    <w:p w:rsidR="00B65E7B" w:rsidRPr="00B65E7B" w:rsidRDefault="00B65E7B" w:rsidP="00B65E7B">
      <w:pPr>
        <w:spacing w:before="15" w:after="15" w:line="240" w:lineRule="auto"/>
        <w:ind w:left="1575" w:right="1050" w:hanging="525"/>
        <w:jc w:val="both"/>
        <w:rPr>
          <w:rFonts w:ascii="Arial" w:eastAsia="Times New Roman" w:hAnsi="Arial" w:cs="Arial"/>
          <w:color w:val="000000"/>
          <w:sz w:val="20"/>
          <w:szCs w:val="20"/>
        </w:rPr>
      </w:pPr>
      <w:r w:rsidRPr="00B65E7B">
        <w:rPr>
          <w:rFonts w:ascii="Arial" w:eastAsia="Times New Roman" w:hAnsi="Arial" w:cs="Arial"/>
          <w:color w:val="000000"/>
          <w:sz w:val="20"/>
          <w:szCs w:val="20"/>
        </w:rPr>
        <w:t>28.   Za stambeno-poslovne i poslovne građevine unutar građevinskih područja naselja primjenjuju se odredbe za stambenu izgradnju utvrđene ovim planom.</w:t>
      </w:r>
    </w:p>
    <w:p w:rsidR="00B65E7B" w:rsidRPr="00B65E7B" w:rsidRDefault="00B65E7B" w:rsidP="00B65E7B">
      <w:pPr>
        <w:spacing w:before="15" w:after="15" w:line="240" w:lineRule="auto"/>
        <w:ind w:left="1575" w:right="1050" w:hanging="525"/>
        <w:jc w:val="both"/>
        <w:rPr>
          <w:rFonts w:ascii="Arial" w:eastAsia="Times New Roman" w:hAnsi="Arial" w:cs="Arial"/>
          <w:color w:val="000000"/>
          <w:sz w:val="20"/>
          <w:szCs w:val="20"/>
        </w:rPr>
      </w:pPr>
      <w:r w:rsidRPr="00B65E7B">
        <w:rPr>
          <w:rFonts w:ascii="Arial" w:eastAsia="Times New Roman" w:hAnsi="Arial" w:cs="Arial"/>
          <w:color w:val="000000"/>
          <w:sz w:val="20"/>
          <w:szCs w:val="20"/>
        </w:rPr>
        <w:t> </w:t>
      </w:r>
    </w:p>
    <w:p w:rsidR="00B65E7B" w:rsidRPr="00B65E7B" w:rsidRDefault="00B65E7B" w:rsidP="00B65E7B">
      <w:pPr>
        <w:spacing w:before="15" w:after="15" w:line="240" w:lineRule="auto"/>
        <w:ind w:left="1575" w:right="1050" w:hanging="525"/>
        <w:jc w:val="both"/>
        <w:rPr>
          <w:rFonts w:ascii="Arial" w:eastAsia="Times New Roman" w:hAnsi="Arial" w:cs="Arial"/>
          <w:color w:val="000000"/>
          <w:sz w:val="20"/>
          <w:szCs w:val="20"/>
        </w:rPr>
      </w:pPr>
      <w:r w:rsidRPr="00B65E7B">
        <w:rPr>
          <w:rFonts w:ascii="Arial" w:eastAsia="Times New Roman" w:hAnsi="Arial" w:cs="Arial"/>
          <w:color w:val="000000"/>
          <w:sz w:val="20"/>
          <w:szCs w:val="20"/>
        </w:rPr>
        <w:t>29.   Pomoćnim građevinama smatraju se garaže, spremišta i sl.</w:t>
      </w:r>
    </w:p>
    <w:p w:rsidR="00B65E7B" w:rsidRPr="00B65E7B" w:rsidRDefault="00B65E7B" w:rsidP="00B65E7B">
      <w:pPr>
        <w:spacing w:before="15" w:after="15" w:line="240" w:lineRule="auto"/>
        <w:ind w:left="1575" w:right="1050" w:hanging="525"/>
        <w:jc w:val="both"/>
        <w:rPr>
          <w:rFonts w:ascii="Arial" w:eastAsia="Times New Roman" w:hAnsi="Arial" w:cs="Arial"/>
          <w:color w:val="000000"/>
          <w:sz w:val="20"/>
          <w:szCs w:val="20"/>
        </w:rPr>
      </w:pPr>
      <w:r w:rsidRPr="00B65E7B">
        <w:rPr>
          <w:rFonts w:ascii="Arial" w:eastAsia="Times New Roman" w:hAnsi="Arial" w:cs="Arial"/>
          <w:color w:val="000000"/>
          <w:sz w:val="20"/>
          <w:szCs w:val="20"/>
        </w:rPr>
        <w:t> </w:t>
      </w:r>
    </w:p>
    <w:p w:rsidR="00B65E7B" w:rsidRPr="00B65E7B" w:rsidRDefault="00B65E7B" w:rsidP="00B65E7B">
      <w:pPr>
        <w:spacing w:before="15" w:after="15" w:line="240" w:lineRule="auto"/>
        <w:ind w:left="1575" w:right="1050" w:hanging="525"/>
        <w:jc w:val="both"/>
        <w:rPr>
          <w:rFonts w:ascii="Arial" w:eastAsia="Times New Roman" w:hAnsi="Arial" w:cs="Arial"/>
          <w:color w:val="000000"/>
          <w:sz w:val="20"/>
          <w:szCs w:val="20"/>
        </w:rPr>
      </w:pPr>
      <w:r w:rsidRPr="00B65E7B">
        <w:rPr>
          <w:rFonts w:ascii="Arial" w:eastAsia="Times New Roman" w:hAnsi="Arial" w:cs="Arial"/>
          <w:color w:val="000000"/>
          <w:sz w:val="20"/>
          <w:szCs w:val="20"/>
        </w:rPr>
        <w:t>30.   Gospodarskim građevinama smatraju se:</w:t>
      </w:r>
    </w:p>
    <w:p w:rsidR="00B65E7B" w:rsidRPr="00B65E7B" w:rsidRDefault="00B65E7B" w:rsidP="00B65E7B">
      <w:pPr>
        <w:spacing w:before="15" w:after="15" w:line="240" w:lineRule="auto"/>
        <w:ind w:left="1725" w:right="1050" w:hanging="150"/>
        <w:jc w:val="both"/>
        <w:rPr>
          <w:rFonts w:ascii="Arial" w:eastAsia="Times New Roman" w:hAnsi="Arial" w:cs="Arial"/>
          <w:color w:val="000000"/>
          <w:sz w:val="20"/>
          <w:szCs w:val="20"/>
        </w:rPr>
      </w:pPr>
      <w:r w:rsidRPr="00B65E7B">
        <w:rPr>
          <w:rFonts w:ascii="Arial" w:eastAsia="Times New Roman" w:hAnsi="Arial" w:cs="Arial"/>
          <w:color w:val="000000"/>
          <w:sz w:val="20"/>
          <w:szCs w:val="20"/>
        </w:rPr>
        <w:t>- one bez izvora zagađenja: šupe, kolnice, sjenici, ljetne kuhinje, spremišta poljoprivrednih proizvoda i sl.</w:t>
      </w:r>
    </w:p>
    <w:p w:rsidR="00B65E7B" w:rsidRPr="00B65E7B" w:rsidRDefault="00B65E7B" w:rsidP="00B65E7B">
      <w:pPr>
        <w:spacing w:before="15" w:after="15" w:line="240" w:lineRule="auto"/>
        <w:ind w:left="1725" w:right="1050" w:hanging="150"/>
        <w:jc w:val="both"/>
        <w:rPr>
          <w:rFonts w:ascii="Arial" w:eastAsia="Times New Roman" w:hAnsi="Arial" w:cs="Arial"/>
          <w:color w:val="000000"/>
          <w:sz w:val="20"/>
          <w:szCs w:val="20"/>
        </w:rPr>
      </w:pPr>
      <w:r w:rsidRPr="00B65E7B">
        <w:rPr>
          <w:rFonts w:ascii="Arial" w:eastAsia="Times New Roman" w:hAnsi="Arial" w:cs="Arial"/>
          <w:color w:val="000000"/>
          <w:sz w:val="20"/>
          <w:szCs w:val="20"/>
        </w:rPr>
        <w:t>- s izvorima zagađenja: staje, svinjci, kokošinjci, kunićnjaci i sl.</w:t>
      </w:r>
    </w:p>
    <w:p w:rsidR="00B65E7B" w:rsidRPr="00B65E7B" w:rsidRDefault="00B65E7B" w:rsidP="00B65E7B">
      <w:pPr>
        <w:spacing w:before="15" w:after="15" w:line="240" w:lineRule="auto"/>
        <w:ind w:left="1575" w:right="1050" w:hanging="525"/>
        <w:jc w:val="both"/>
        <w:rPr>
          <w:rFonts w:ascii="Arial" w:eastAsia="Times New Roman" w:hAnsi="Arial" w:cs="Arial"/>
          <w:color w:val="000000"/>
          <w:sz w:val="20"/>
          <w:szCs w:val="20"/>
        </w:rPr>
      </w:pPr>
      <w:r w:rsidRPr="00B65E7B">
        <w:rPr>
          <w:rFonts w:ascii="Arial" w:eastAsia="Times New Roman" w:hAnsi="Arial" w:cs="Arial"/>
          <w:color w:val="000000"/>
          <w:sz w:val="20"/>
          <w:szCs w:val="20"/>
        </w:rPr>
        <w:t> </w:t>
      </w:r>
    </w:p>
    <w:p w:rsidR="00B65E7B" w:rsidRPr="00B65E7B" w:rsidRDefault="00B65E7B" w:rsidP="00B65E7B">
      <w:pPr>
        <w:spacing w:before="15" w:after="15" w:line="240" w:lineRule="auto"/>
        <w:ind w:left="1575" w:right="1050" w:hanging="525"/>
        <w:jc w:val="both"/>
        <w:rPr>
          <w:rFonts w:ascii="Arial" w:eastAsia="Times New Roman" w:hAnsi="Arial" w:cs="Arial"/>
          <w:color w:val="000000"/>
          <w:sz w:val="20"/>
          <w:szCs w:val="20"/>
        </w:rPr>
      </w:pPr>
      <w:r w:rsidRPr="00B65E7B">
        <w:rPr>
          <w:rFonts w:ascii="Arial" w:eastAsia="Times New Roman" w:hAnsi="Arial" w:cs="Arial"/>
          <w:color w:val="000000"/>
          <w:sz w:val="20"/>
          <w:szCs w:val="20"/>
        </w:rPr>
        <w:t>31.   Manjim poslovnim građevinama smatraju se:</w:t>
      </w:r>
    </w:p>
    <w:p w:rsidR="00B65E7B" w:rsidRPr="00B65E7B" w:rsidRDefault="00B65E7B" w:rsidP="00B65E7B">
      <w:pPr>
        <w:spacing w:before="15" w:after="15" w:line="240" w:lineRule="auto"/>
        <w:ind w:left="1725" w:right="1050" w:hanging="150"/>
        <w:jc w:val="both"/>
        <w:rPr>
          <w:rFonts w:ascii="Arial" w:eastAsia="Times New Roman" w:hAnsi="Arial" w:cs="Arial"/>
          <w:color w:val="000000"/>
          <w:sz w:val="20"/>
          <w:szCs w:val="20"/>
        </w:rPr>
      </w:pPr>
      <w:r w:rsidRPr="00B65E7B">
        <w:rPr>
          <w:rFonts w:ascii="Arial" w:eastAsia="Times New Roman" w:hAnsi="Arial" w:cs="Arial"/>
          <w:color w:val="000000"/>
          <w:sz w:val="20"/>
          <w:szCs w:val="20"/>
        </w:rPr>
        <w:t>- za tihe i čiste djelatnosti, bez opasnosti od požara i eksplozije; krojačke, frizerske, postolarske i fotografske radionice, prodavaonice mješovite robe, kaffei, buffeti i sl.</w:t>
      </w:r>
    </w:p>
    <w:p w:rsidR="00B65E7B" w:rsidRPr="00B65E7B" w:rsidRDefault="00B65E7B" w:rsidP="00B65E7B">
      <w:pPr>
        <w:spacing w:before="15" w:after="15" w:line="240" w:lineRule="auto"/>
        <w:ind w:left="1725" w:right="1050" w:hanging="150"/>
        <w:jc w:val="both"/>
        <w:rPr>
          <w:rFonts w:ascii="Arial" w:eastAsia="Times New Roman" w:hAnsi="Arial" w:cs="Arial"/>
          <w:color w:val="000000"/>
          <w:sz w:val="20"/>
          <w:szCs w:val="20"/>
        </w:rPr>
      </w:pPr>
      <w:r w:rsidRPr="00B65E7B">
        <w:rPr>
          <w:rFonts w:ascii="Arial" w:eastAsia="Times New Roman" w:hAnsi="Arial" w:cs="Arial"/>
          <w:color w:val="000000"/>
          <w:sz w:val="20"/>
          <w:szCs w:val="20"/>
        </w:rPr>
        <w:t>- za bučne djelatnosti: automehaničarske radionice, limarije, lakirnice, bravarije, kovačnice, stolarije, ugostiteljske građevine s glazbom i sl.</w:t>
      </w:r>
    </w:p>
    <w:p w:rsidR="00B65E7B" w:rsidRPr="00B65E7B" w:rsidRDefault="00B65E7B" w:rsidP="00B65E7B">
      <w:pPr>
        <w:spacing w:before="360" w:after="240" w:line="240" w:lineRule="atLeast"/>
        <w:ind w:left="1050" w:right="1050"/>
        <w:rPr>
          <w:rFonts w:ascii="Arial" w:eastAsia="Times New Roman" w:hAnsi="Arial" w:cs="Arial"/>
          <w:b/>
          <w:bCs/>
          <w:color w:val="000000"/>
          <w:sz w:val="20"/>
          <w:szCs w:val="20"/>
        </w:rPr>
      </w:pPr>
      <w:bookmarkStart w:id="10" w:name="_Toc118855514"/>
      <w:r w:rsidRPr="00B65E7B">
        <w:rPr>
          <w:rFonts w:ascii="Arial" w:eastAsia="Times New Roman" w:hAnsi="Arial" w:cs="Arial"/>
          <w:b/>
          <w:bCs/>
          <w:color w:val="000000"/>
          <w:sz w:val="20"/>
          <w:szCs w:val="20"/>
        </w:rPr>
        <w:t>2.2.3. Građevne čestice</w:t>
      </w:r>
      <w:bookmarkEnd w:id="10"/>
    </w:p>
    <w:p w:rsidR="00B65E7B" w:rsidRPr="00B65E7B" w:rsidRDefault="00B65E7B" w:rsidP="00B65E7B">
      <w:pPr>
        <w:spacing w:before="15" w:after="15" w:line="240" w:lineRule="auto"/>
        <w:ind w:left="1575" w:right="1050" w:hanging="525"/>
        <w:jc w:val="both"/>
        <w:rPr>
          <w:rFonts w:ascii="Arial" w:eastAsia="Times New Roman" w:hAnsi="Arial" w:cs="Arial"/>
          <w:color w:val="000000"/>
          <w:sz w:val="20"/>
          <w:szCs w:val="20"/>
        </w:rPr>
      </w:pPr>
      <w:r w:rsidRPr="00B65E7B">
        <w:rPr>
          <w:rFonts w:ascii="Arial" w:eastAsia="Times New Roman" w:hAnsi="Arial" w:cs="Arial"/>
          <w:color w:val="000000"/>
          <w:sz w:val="20"/>
          <w:szCs w:val="20"/>
        </w:rPr>
        <w:t>32.    Na neizgrađenom i neuređenom građevinskom zemljištu minimalna veličina građevne čestice postojeće ili novoformirane određuje se: </w:t>
      </w:r>
    </w:p>
    <w:p w:rsidR="00B65E7B" w:rsidRPr="00B65E7B" w:rsidRDefault="00B65E7B" w:rsidP="00B65E7B">
      <w:pPr>
        <w:spacing w:before="15" w:after="15" w:line="240" w:lineRule="auto"/>
        <w:ind w:left="1725" w:right="1050" w:hanging="150"/>
        <w:jc w:val="both"/>
        <w:rPr>
          <w:rFonts w:ascii="Arial" w:eastAsia="Times New Roman" w:hAnsi="Arial" w:cs="Arial"/>
          <w:color w:val="000000"/>
          <w:sz w:val="20"/>
          <w:szCs w:val="20"/>
        </w:rPr>
      </w:pPr>
      <w:r w:rsidRPr="00B65E7B">
        <w:rPr>
          <w:rFonts w:ascii="Arial" w:eastAsia="Times New Roman" w:hAnsi="Arial" w:cs="Arial"/>
          <w:color w:val="000000"/>
          <w:sz w:val="20"/>
          <w:szCs w:val="20"/>
        </w:rPr>
        <w:lastRenderedPageBreak/>
        <w:t>- za izgradnju građevina na slobodnostojeći način minimalna površina građevne čestice određuje se 540 m</w:t>
      </w:r>
      <w:r w:rsidRPr="00B65E7B">
        <w:rPr>
          <w:rFonts w:ascii="Arial" w:eastAsia="Times New Roman" w:hAnsi="Arial" w:cs="Arial"/>
          <w:color w:val="000000"/>
          <w:sz w:val="20"/>
          <w:szCs w:val="20"/>
          <w:vertAlign w:val="superscript"/>
        </w:rPr>
        <w:t>2</w:t>
      </w:r>
      <w:r w:rsidRPr="00B65E7B">
        <w:rPr>
          <w:rFonts w:ascii="Arial" w:eastAsia="Times New Roman" w:hAnsi="Arial" w:cs="Arial"/>
          <w:color w:val="000000"/>
          <w:sz w:val="20"/>
          <w:szCs w:val="20"/>
        </w:rPr>
        <w:t>, a minimalna širina građevne čestice 18 m; udaljenost građevine od granice susjedne građevne čestice ne može biti manja od 3,0 m,</w:t>
      </w:r>
    </w:p>
    <w:p w:rsidR="00B65E7B" w:rsidRPr="00B65E7B" w:rsidRDefault="00B65E7B" w:rsidP="00B65E7B">
      <w:pPr>
        <w:spacing w:before="15" w:after="15" w:line="240" w:lineRule="auto"/>
        <w:ind w:left="1725" w:right="1050" w:hanging="150"/>
        <w:jc w:val="both"/>
        <w:rPr>
          <w:rFonts w:ascii="Arial" w:eastAsia="Times New Roman" w:hAnsi="Arial" w:cs="Arial"/>
          <w:color w:val="000000"/>
          <w:sz w:val="20"/>
          <w:szCs w:val="20"/>
        </w:rPr>
      </w:pPr>
      <w:r w:rsidRPr="00B65E7B">
        <w:rPr>
          <w:rFonts w:ascii="Arial" w:eastAsia="Times New Roman" w:hAnsi="Arial" w:cs="Arial"/>
          <w:color w:val="000000"/>
          <w:sz w:val="20"/>
          <w:szCs w:val="20"/>
        </w:rPr>
        <w:t>- za izgradnju poluugrađenih građevina minimalna površina građevne čestice određuje se 360 m</w:t>
      </w:r>
      <w:r w:rsidRPr="00B65E7B">
        <w:rPr>
          <w:rFonts w:ascii="Arial" w:eastAsia="Times New Roman" w:hAnsi="Arial" w:cs="Arial"/>
          <w:color w:val="000000"/>
          <w:sz w:val="20"/>
          <w:szCs w:val="20"/>
          <w:vertAlign w:val="superscript"/>
        </w:rPr>
        <w:t>2</w:t>
      </w:r>
      <w:r w:rsidRPr="00B65E7B">
        <w:rPr>
          <w:rFonts w:ascii="Arial" w:eastAsia="Times New Roman" w:hAnsi="Arial" w:cs="Arial"/>
          <w:color w:val="000000"/>
          <w:sz w:val="20"/>
          <w:szCs w:val="20"/>
        </w:rPr>
        <w:t>, a minimalna širina građevne čestice je 12,0 m,</w:t>
      </w:r>
    </w:p>
    <w:p w:rsidR="00B65E7B" w:rsidRPr="00B65E7B" w:rsidRDefault="00B65E7B" w:rsidP="00B65E7B">
      <w:pPr>
        <w:spacing w:before="15" w:after="15" w:line="240" w:lineRule="auto"/>
        <w:ind w:left="1725" w:right="1050" w:hanging="150"/>
        <w:jc w:val="both"/>
        <w:rPr>
          <w:rFonts w:ascii="Arial" w:eastAsia="Times New Roman" w:hAnsi="Arial" w:cs="Arial"/>
          <w:color w:val="000000"/>
          <w:sz w:val="20"/>
          <w:szCs w:val="20"/>
        </w:rPr>
      </w:pPr>
      <w:r w:rsidRPr="00B65E7B">
        <w:rPr>
          <w:rFonts w:ascii="Arial" w:eastAsia="Times New Roman" w:hAnsi="Arial" w:cs="Arial"/>
          <w:color w:val="000000"/>
          <w:sz w:val="20"/>
          <w:szCs w:val="20"/>
        </w:rPr>
        <w:t>- širina građevne čestice mjeri se na građevnoj liniji,</w:t>
      </w:r>
    </w:p>
    <w:p w:rsidR="00B65E7B" w:rsidRPr="00B65E7B" w:rsidRDefault="00B65E7B" w:rsidP="00B65E7B">
      <w:pPr>
        <w:spacing w:before="15" w:after="15" w:line="240" w:lineRule="auto"/>
        <w:ind w:left="1725" w:right="1050" w:hanging="150"/>
        <w:jc w:val="both"/>
        <w:rPr>
          <w:rFonts w:ascii="Arial" w:eastAsia="Times New Roman" w:hAnsi="Arial" w:cs="Arial"/>
          <w:color w:val="000000"/>
          <w:sz w:val="20"/>
          <w:szCs w:val="20"/>
        </w:rPr>
      </w:pPr>
      <w:r w:rsidRPr="00B65E7B">
        <w:rPr>
          <w:rFonts w:ascii="Arial" w:eastAsia="Times New Roman" w:hAnsi="Arial" w:cs="Arial"/>
          <w:color w:val="000000"/>
          <w:sz w:val="20"/>
          <w:szCs w:val="20"/>
        </w:rPr>
        <w:t>- Na postojećim izgrađenim građevnim česticama može se dopustiti rekonstrukcija postojećih legalno izgrađenih građevina ili gradnja zamjenskih građevina uz uvjete definirane u točki 115. ovih Odredbi za provođenje.</w:t>
      </w:r>
    </w:p>
    <w:p w:rsidR="00B65E7B" w:rsidRPr="00B65E7B" w:rsidRDefault="00B65E7B" w:rsidP="00B65E7B">
      <w:pPr>
        <w:spacing w:before="15" w:after="15" w:line="240" w:lineRule="auto"/>
        <w:ind w:left="1725" w:right="1050" w:hanging="150"/>
        <w:jc w:val="both"/>
        <w:rPr>
          <w:rFonts w:ascii="Arial" w:eastAsia="Times New Roman" w:hAnsi="Arial" w:cs="Arial"/>
          <w:color w:val="000000"/>
          <w:sz w:val="20"/>
          <w:szCs w:val="20"/>
        </w:rPr>
      </w:pPr>
      <w:r w:rsidRPr="00B65E7B">
        <w:rPr>
          <w:rFonts w:ascii="Arial" w:eastAsia="Times New Roman" w:hAnsi="Arial" w:cs="Arial"/>
          <w:color w:val="000000"/>
          <w:sz w:val="20"/>
          <w:szCs w:val="20"/>
        </w:rPr>
        <w:t>- Građevine koje se izgrađuju na poluugrađen način jednom svojom stranom se prislanjaju na granicu susjedne građevne čestice uz postojeću ili novoplaniranu susjednu građevinu, a druga strana horizontalnog gabarita mora biti udaljena od granice građevne čestice min. 3 m.</w:t>
      </w:r>
    </w:p>
    <w:p w:rsidR="00B65E7B" w:rsidRPr="00B65E7B" w:rsidRDefault="00B65E7B" w:rsidP="00B65E7B">
      <w:pPr>
        <w:spacing w:before="15" w:after="15" w:line="240" w:lineRule="auto"/>
        <w:ind w:left="1575" w:right="1050" w:hanging="525"/>
        <w:jc w:val="both"/>
        <w:rPr>
          <w:rFonts w:ascii="Arial" w:eastAsia="Times New Roman" w:hAnsi="Arial" w:cs="Arial"/>
          <w:color w:val="000000"/>
          <w:sz w:val="20"/>
          <w:szCs w:val="20"/>
        </w:rPr>
      </w:pPr>
      <w:r w:rsidRPr="00B65E7B">
        <w:rPr>
          <w:rFonts w:ascii="Arial" w:eastAsia="Times New Roman" w:hAnsi="Arial" w:cs="Arial"/>
          <w:color w:val="000000"/>
          <w:sz w:val="20"/>
          <w:szCs w:val="20"/>
        </w:rPr>
        <w:t> </w:t>
      </w:r>
    </w:p>
    <w:p w:rsidR="00B65E7B" w:rsidRPr="00B65E7B" w:rsidRDefault="00B65E7B" w:rsidP="00B65E7B">
      <w:pPr>
        <w:spacing w:before="15" w:after="15" w:line="240" w:lineRule="auto"/>
        <w:ind w:left="1575" w:right="1050" w:hanging="525"/>
        <w:jc w:val="both"/>
        <w:rPr>
          <w:rFonts w:ascii="Arial" w:eastAsia="Times New Roman" w:hAnsi="Arial" w:cs="Arial"/>
          <w:color w:val="000000"/>
          <w:sz w:val="20"/>
          <w:szCs w:val="20"/>
        </w:rPr>
      </w:pPr>
      <w:r w:rsidRPr="00B65E7B">
        <w:rPr>
          <w:rFonts w:ascii="Arial" w:eastAsia="Times New Roman" w:hAnsi="Arial" w:cs="Arial"/>
          <w:color w:val="000000"/>
          <w:sz w:val="20"/>
          <w:szCs w:val="20"/>
        </w:rPr>
        <w:t>33.    Ukoliko su na susjednoj čestici na pročelju izgrađene građevine izvedeni otvori na udaljenosti manjoj od 3 m od granice građevne čestice, udaljenost horizontalnog gabarita građevine od susjedne građevine mora iznositi najmanje 6,0 m.</w:t>
      </w:r>
    </w:p>
    <w:p w:rsidR="00B65E7B" w:rsidRPr="00B65E7B" w:rsidRDefault="00B65E7B" w:rsidP="00B65E7B">
      <w:pPr>
        <w:spacing w:before="15" w:after="15" w:line="240" w:lineRule="auto"/>
        <w:ind w:left="1575" w:right="1050" w:hanging="525"/>
        <w:jc w:val="both"/>
        <w:rPr>
          <w:rFonts w:ascii="Arial" w:eastAsia="Times New Roman" w:hAnsi="Arial" w:cs="Arial"/>
          <w:color w:val="000000"/>
          <w:sz w:val="20"/>
          <w:szCs w:val="20"/>
        </w:rPr>
      </w:pPr>
      <w:r w:rsidRPr="00B65E7B">
        <w:rPr>
          <w:rFonts w:ascii="Arial" w:eastAsia="Times New Roman" w:hAnsi="Arial" w:cs="Arial"/>
          <w:color w:val="000000"/>
          <w:sz w:val="20"/>
          <w:szCs w:val="20"/>
        </w:rPr>
        <w:t> </w:t>
      </w:r>
    </w:p>
    <w:p w:rsidR="00B65E7B" w:rsidRPr="00B65E7B" w:rsidRDefault="00B65E7B" w:rsidP="00B65E7B">
      <w:pPr>
        <w:spacing w:before="15" w:after="15" w:line="240" w:lineRule="auto"/>
        <w:ind w:left="1575" w:right="1050" w:hanging="525"/>
        <w:jc w:val="both"/>
        <w:rPr>
          <w:rFonts w:ascii="Arial" w:eastAsia="Times New Roman" w:hAnsi="Arial" w:cs="Arial"/>
          <w:color w:val="000000"/>
          <w:sz w:val="20"/>
          <w:szCs w:val="20"/>
        </w:rPr>
      </w:pPr>
      <w:r w:rsidRPr="00B65E7B">
        <w:rPr>
          <w:rFonts w:ascii="Arial" w:eastAsia="Times New Roman" w:hAnsi="Arial" w:cs="Arial"/>
          <w:color w:val="000000"/>
          <w:sz w:val="20"/>
          <w:szCs w:val="20"/>
        </w:rPr>
        <w:t>34.    Građevine ne smiju svojom lokacijom ometati ili ugrožavati pješački kolni promet, odnosno s aspekta osunčanja i prozračenja negativno utjecati na zaštićene uvjete stanovanja i rada na susjednim česticama.</w:t>
      </w:r>
    </w:p>
    <w:p w:rsidR="00B65E7B" w:rsidRPr="00B65E7B" w:rsidRDefault="00B65E7B" w:rsidP="00B65E7B">
      <w:pPr>
        <w:spacing w:before="15" w:after="15" w:line="240" w:lineRule="auto"/>
        <w:ind w:left="1575" w:right="1050" w:hanging="525"/>
        <w:jc w:val="both"/>
        <w:rPr>
          <w:rFonts w:ascii="Arial" w:eastAsia="Times New Roman" w:hAnsi="Arial" w:cs="Arial"/>
          <w:color w:val="000000"/>
          <w:sz w:val="20"/>
          <w:szCs w:val="20"/>
        </w:rPr>
      </w:pPr>
      <w:r w:rsidRPr="00B65E7B">
        <w:rPr>
          <w:rFonts w:ascii="Arial" w:eastAsia="Times New Roman" w:hAnsi="Arial" w:cs="Arial"/>
          <w:color w:val="000000"/>
          <w:sz w:val="20"/>
          <w:szCs w:val="20"/>
        </w:rPr>
        <w:t> </w:t>
      </w:r>
    </w:p>
    <w:p w:rsidR="00B65E7B" w:rsidRPr="00B65E7B" w:rsidRDefault="00B65E7B" w:rsidP="00B65E7B">
      <w:pPr>
        <w:spacing w:before="15" w:after="15" w:line="240" w:lineRule="auto"/>
        <w:ind w:left="1575" w:right="1050" w:hanging="525"/>
        <w:jc w:val="both"/>
        <w:rPr>
          <w:rFonts w:ascii="Arial" w:eastAsia="Times New Roman" w:hAnsi="Arial" w:cs="Arial"/>
          <w:color w:val="000000"/>
          <w:sz w:val="20"/>
          <w:szCs w:val="20"/>
        </w:rPr>
      </w:pPr>
      <w:r w:rsidRPr="00B65E7B">
        <w:rPr>
          <w:rFonts w:ascii="Arial" w:eastAsia="Times New Roman" w:hAnsi="Arial" w:cs="Arial"/>
          <w:color w:val="000000"/>
          <w:sz w:val="20"/>
          <w:szCs w:val="20"/>
        </w:rPr>
        <w:t>35.    Maksimalna dubina građevne čestice za sva naselja u Općini Brckovljani je 50 m osim ako u grafičkom prikazu nije drugačije označeno, s obzirom da su sva naselja vangradska.</w:t>
      </w:r>
    </w:p>
    <w:p w:rsidR="00B65E7B" w:rsidRPr="00B65E7B" w:rsidRDefault="00B65E7B" w:rsidP="00B65E7B">
      <w:pPr>
        <w:spacing w:before="15" w:after="15" w:line="240" w:lineRule="auto"/>
        <w:ind w:left="1575" w:right="1050" w:hanging="525"/>
        <w:jc w:val="both"/>
        <w:rPr>
          <w:rFonts w:ascii="Arial" w:eastAsia="Times New Roman" w:hAnsi="Arial" w:cs="Arial"/>
          <w:color w:val="000000"/>
          <w:sz w:val="20"/>
          <w:szCs w:val="20"/>
        </w:rPr>
      </w:pPr>
      <w:r w:rsidRPr="00B65E7B">
        <w:rPr>
          <w:rFonts w:ascii="Arial" w:eastAsia="Times New Roman" w:hAnsi="Arial" w:cs="Arial"/>
          <w:color w:val="000000"/>
          <w:sz w:val="20"/>
          <w:szCs w:val="20"/>
        </w:rPr>
        <w:t> </w:t>
      </w:r>
    </w:p>
    <w:p w:rsidR="00B65E7B" w:rsidRPr="00B65E7B" w:rsidRDefault="00B65E7B" w:rsidP="00B65E7B">
      <w:pPr>
        <w:spacing w:before="15" w:after="15" w:line="240" w:lineRule="auto"/>
        <w:ind w:left="1575" w:right="1050" w:hanging="525"/>
        <w:jc w:val="both"/>
        <w:rPr>
          <w:rFonts w:ascii="Arial" w:eastAsia="Times New Roman" w:hAnsi="Arial" w:cs="Arial"/>
          <w:color w:val="000000"/>
          <w:sz w:val="20"/>
          <w:szCs w:val="20"/>
        </w:rPr>
      </w:pPr>
      <w:r w:rsidRPr="00B65E7B">
        <w:rPr>
          <w:rFonts w:ascii="Arial" w:eastAsia="Times New Roman" w:hAnsi="Arial" w:cs="Arial"/>
          <w:color w:val="000000"/>
          <w:sz w:val="20"/>
          <w:szCs w:val="20"/>
        </w:rPr>
        <w:t>36.    Bruto izgrađenost građevne čestice u naseljima sa stambenim i pomoćnim građevinama iznosi najviše 30%, a sa stambenim, pomoćnim i poslovnim sadržajima 40% od ukupne površine čestice, izuzev ako se radi o rekonstrukciji povijesnih ili drugih zaštićenih dijelova naselja gdje izgrađenost može biti veća, ali ne veća od zatečene.</w:t>
      </w:r>
    </w:p>
    <w:p w:rsidR="00B65E7B" w:rsidRPr="00B65E7B" w:rsidRDefault="00B65E7B" w:rsidP="00B65E7B">
      <w:pPr>
        <w:spacing w:before="15" w:after="15" w:line="240" w:lineRule="auto"/>
        <w:ind w:left="1575" w:right="1050" w:hanging="525"/>
        <w:jc w:val="both"/>
        <w:rPr>
          <w:rFonts w:ascii="Arial" w:eastAsia="Times New Roman" w:hAnsi="Arial" w:cs="Arial"/>
          <w:color w:val="000000"/>
          <w:sz w:val="20"/>
          <w:szCs w:val="20"/>
        </w:rPr>
      </w:pPr>
      <w:r w:rsidRPr="00B65E7B">
        <w:rPr>
          <w:rFonts w:ascii="Arial" w:eastAsia="Times New Roman" w:hAnsi="Arial" w:cs="Arial"/>
          <w:color w:val="000000"/>
          <w:sz w:val="20"/>
          <w:szCs w:val="20"/>
        </w:rPr>
        <w:t> </w:t>
      </w:r>
    </w:p>
    <w:p w:rsidR="00B65E7B" w:rsidRPr="00B65E7B" w:rsidRDefault="00B65E7B" w:rsidP="00B65E7B">
      <w:pPr>
        <w:spacing w:before="15" w:after="15" w:line="240" w:lineRule="auto"/>
        <w:ind w:left="1575" w:right="1050" w:hanging="525"/>
        <w:jc w:val="both"/>
        <w:rPr>
          <w:rFonts w:ascii="Arial" w:eastAsia="Times New Roman" w:hAnsi="Arial" w:cs="Arial"/>
          <w:color w:val="000000"/>
          <w:sz w:val="20"/>
          <w:szCs w:val="20"/>
        </w:rPr>
      </w:pPr>
      <w:r w:rsidRPr="00B65E7B">
        <w:rPr>
          <w:rFonts w:ascii="Arial" w:eastAsia="Times New Roman" w:hAnsi="Arial" w:cs="Arial"/>
          <w:color w:val="000000"/>
          <w:sz w:val="20"/>
          <w:szCs w:val="20"/>
        </w:rPr>
        <w:t>37.    Minimalna međusobna udaljenost glavnih građevina na dvije susjedne građevne čestice je 6 m.</w:t>
      </w:r>
    </w:p>
    <w:p w:rsidR="00B65E7B" w:rsidRPr="00B65E7B" w:rsidRDefault="00B65E7B" w:rsidP="00B65E7B">
      <w:pPr>
        <w:spacing w:before="15" w:after="15" w:line="240" w:lineRule="auto"/>
        <w:ind w:left="1575" w:right="1050" w:hanging="525"/>
        <w:jc w:val="both"/>
        <w:rPr>
          <w:rFonts w:ascii="Arial" w:eastAsia="Times New Roman" w:hAnsi="Arial" w:cs="Arial"/>
          <w:color w:val="000000"/>
          <w:sz w:val="20"/>
          <w:szCs w:val="20"/>
        </w:rPr>
      </w:pPr>
      <w:r w:rsidRPr="00B65E7B">
        <w:rPr>
          <w:rFonts w:ascii="Arial" w:eastAsia="Times New Roman" w:hAnsi="Arial" w:cs="Arial"/>
          <w:color w:val="000000"/>
          <w:sz w:val="20"/>
          <w:szCs w:val="20"/>
        </w:rPr>
        <w:t> </w:t>
      </w:r>
    </w:p>
    <w:p w:rsidR="00B65E7B" w:rsidRPr="00B65E7B" w:rsidRDefault="00B65E7B" w:rsidP="00B65E7B">
      <w:pPr>
        <w:spacing w:before="15" w:after="15" w:line="240" w:lineRule="auto"/>
        <w:ind w:left="1575" w:right="1050" w:hanging="525"/>
        <w:jc w:val="both"/>
        <w:rPr>
          <w:rFonts w:ascii="Arial" w:eastAsia="Times New Roman" w:hAnsi="Arial" w:cs="Arial"/>
          <w:color w:val="000000"/>
          <w:sz w:val="20"/>
          <w:szCs w:val="20"/>
        </w:rPr>
      </w:pPr>
      <w:r w:rsidRPr="00B65E7B">
        <w:rPr>
          <w:rFonts w:ascii="Arial" w:eastAsia="Times New Roman" w:hAnsi="Arial" w:cs="Arial"/>
          <w:color w:val="000000"/>
          <w:sz w:val="20"/>
          <w:szCs w:val="20"/>
        </w:rPr>
        <w:t>38.    Za stambenu građevinu poljoprivrednog proizvođača uz koju će se graditi i gospodarska građevina za potrebe poljoprivredne proizvodnje, osim tovilišta, dubina čestica ne može biti manja od 40,0 m.</w:t>
      </w:r>
    </w:p>
    <w:p w:rsidR="00B65E7B" w:rsidRPr="00B65E7B" w:rsidRDefault="00B65E7B" w:rsidP="00B65E7B">
      <w:pPr>
        <w:spacing w:before="360" w:after="240" w:line="240" w:lineRule="atLeast"/>
        <w:ind w:left="1050" w:right="1050"/>
        <w:rPr>
          <w:rFonts w:ascii="Arial" w:eastAsia="Times New Roman" w:hAnsi="Arial" w:cs="Arial"/>
          <w:b/>
          <w:bCs/>
          <w:color w:val="000000"/>
          <w:sz w:val="20"/>
          <w:szCs w:val="20"/>
        </w:rPr>
      </w:pPr>
      <w:bookmarkStart w:id="11" w:name="_Toc118855515"/>
      <w:r w:rsidRPr="00B65E7B">
        <w:rPr>
          <w:rFonts w:ascii="Arial" w:eastAsia="Times New Roman" w:hAnsi="Arial" w:cs="Arial"/>
          <w:b/>
          <w:bCs/>
          <w:color w:val="000000"/>
          <w:sz w:val="20"/>
          <w:szCs w:val="20"/>
        </w:rPr>
        <w:t>2.2.4. Način i uvjeti gradnje</w:t>
      </w:r>
      <w:bookmarkEnd w:id="11"/>
    </w:p>
    <w:p w:rsidR="00B65E7B" w:rsidRPr="00B65E7B" w:rsidRDefault="00B65E7B" w:rsidP="00B65E7B">
      <w:pPr>
        <w:spacing w:before="15" w:after="15" w:line="240" w:lineRule="auto"/>
        <w:ind w:left="1575" w:right="1050" w:hanging="525"/>
        <w:jc w:val="both"/>
        <w:rPr>
          <w:rFonts w:ascii="Arial" w:eastAsia="Times New Roman" w:hAnsi="Arial" w:cs="Arial"/>
          <w:color w:val="000000"/>
          <w:sz w:val="20"/>
          <w:szCs w:val="20"/>
        </w:rPr>
      </w:pPr>
      <w:r w:rsidRPr="00B65E7B">
        <w:rPr>
          <w:rFonts w:ascii="Arial" w:eastAsia="Times New Roman" w:hAnsi="Arial" w:cs="Arial"/>
          <w:color w:val="000000"/>
          <w:sz w:val="20"/>
          <w:szCs w:val="20"/>
        </w:rPr>
        <w:t>39.    Način gradnje građevine određen je položajem građevine u odnosu na granicu građevne čestice prema dvorištu.</w:t>
      </w:r>
      <w:r w:rsidRPr="00B65E7B">
        <w:rPr>
          <w:rFonts w:ascii="Arial" w:eastAsia="Times New Roman" w:hAnsi="Arial" w:cs="Arial"/>
          <w:color w:val="000000"/>
          <w:sz w:val="20"/>
          <w:szCs w:val="20"/>
        </w:rPr>
        <w:br/>
        <w:t>S obzirom na način gradnje građevine mogu biti: samostojeće i dvojne.</w:t>
      </w:r>
    </w:p>
    <w:p w:rsidR="00B65E7B" w:rsidRPr="00B65E7B" w:rsidRDefault="00B65E7B" w:rsidP="00B65E7B">
      <w:pPr>
        <w:spacing w:before="15" w:after="15" w:line="240" w:lineRule="auto"/>
        <w:ind w:left="1575" w:right="1050" w:hanging="525"/>
        <w:jc w:val="both"/>
        <w:rPr>
          <w:rFonts w:ascii="Arial" w:eastAsia="Times New Roman" w:hAnsi="Arial" w:cs="Arial"/>
          <w:color w:val="000000"/>
          <w:sz w:val="20"/>
          <w:szCs w:val="20"/>
        </w:rPr>
      </w:pPr>
      <w:r w:rsidRPr="00B65E7B">
        <w:rPr>
          <w:rFonts w:ascii="Arial" w:eastAsia="Times New Roman" w:hAnsi="Arial" w:cs="Arial"/>
          <w:color w:val="000000"/>
          <w:sz w:val="20"/>
          <w:szCs w:val="20"/>
        </w:rPr>
        <w:t> </w:t>
      </w:r>
    </w:p>
    <w:p w:rsidR="00B65E7B" w:rsidRPr="00B65E7B" w:rsidRDefault="00B65E7B" w:rsidP="00B65E7B">
      <w:pPr>
        <w:spacing w:before="15" w:after="15" w:line="240" w:lineRule="auto"/>
        <w:ind w:left="1575" w:right="1050" w:hanging="525"/>
        <w:jc w:val="both"/>
        <w:rPr>
          <w:rFonts w:ascii="Arial" w:eastAsia="Times New Roman" w:hAnsi="Arial" w:cs="Arial"/>
          <w:color w:val="000000"/>
          <w:sz w:val="20"/>
          <w:szCs w:val="20"/>
        </w:rPr>
      </w:pPr>
      <w:r w:rsidRPr="00B65E7B">
        <w:rPr>
          <w:rFonts w:ascii="Arial" w:eastAsia="Times New Roman" w:hAnsi="Arial" w:cs="Arial"/>
          <w:color w:val="000000"/>
          <w:sz w:val="20"/>
          <w:szCs w:val="20"/>
        </w:rPr>
        <w:t>40.    Ukoliko su na pročelju susjedne čestice na izgrađenoj građevini izvedeni otvori, udaljenost horizontalnog gabarita građevine od susjedne građevine mora iznositi najmanje 6,0 m.</w:t>
      </w:r>
    </w:p>
    <w:p w:rsidR="00B65E7B" w:rsidRPr="00B65E7B" w:rsidRDefault="00B65E7B" w:rsidP="00B65E7B">
      <w:pPr>
        <w:spacing w:before="15" w:after="15" w:line="240" w:lineRule="auto"/>
        <w:ind w:left="1575" w:right="1050" w:hanging="525"/>
        <w:jc w:val="both"/>
        <w:rPr>
          <w:rFonts w:ascii="Arial" w:eastAsia="Times New Roman" w:hAnsi="Arial" w:cs="Arial"/>
          <w:color w:val="000000"/>
          <w:sz w:val="20"/>
          <w:szCs w:val="20"/>
        </w:rPr>
      </w:pPr>
      <w:r w:rsidRPr="00B65E7B">
        <w:rPr>
          <w:rFonts w:ascii="Arial" w:eastAsia="Times New Roman" w:hAnsi="Arial" w:cs="Arial"/>
          <w:color w:val="000000"/>
          <w:sz w:val="20"/>
          <w:szCs w:val="20"/>
        </w:rPr>
        <w:t> </w:t>
      </w:r>
    </w:p>
    <w:p w:rsidR="00B65E7B" w:rsidRPr="00B65E7B" w:rsidRDefault="00B65E7B" w:rsidP="00B65E7B">
      <w:pPr>
        <w:spacing w:before="15" w:after="15" w:line="240" w:lineRule="auto"/>
        <w:ind w:left="1575" w:right="1050" w:hanging="525"/>
        <w:jc w:val="both"/>
        <w:rPr>
          <w:rFonts w:ascii="Arial" w:eastAsia="Times New Roman" w:hAnsi="Arial" w:cs="Arial"/>
          <w:color w:val="000000"/>
          <w:sz w:val="20"/>
          <w:szCs w:val="20"/>
        </w:rPr>
      </w:pPr>
      <w:r w:rsidRPr="00B65E7B">
        <w:rPr>
          <w:rFonts w:ascii="Arial" w:eastAsia="Times New Roman" w:hAnsi="Arial" w:cs="Arial"/>
          <w:color w:val="000000"/>
          <w:sz w:val="20"/>
          <w:szCs w:val="20"/>
        </w:rPr>
        <w:t xml:space="preserve">41.    Građevine koje se izgrađuju na slobodnostojeći način ne mogu se graditi na udaljenosti horizontalnog gabarita manjoj od 3,0 m od granice susjedne građevne čestice. Građevine koje se izgrađuju na poluugrađen način jednom svojom stranom se prislanjaju na granicu susjedne </w:t>
      </w:r>
      <w:r w:rsidRPr="00B65E7B">
        <w:rPr>
          <w:rFonts w:ascii="Arial" w:eastAsia="Times New Roman" w:hAnsi="Arial" w:cs="Arial"/>
          <w:color w:val="000000"/>
          <w:sz w:val="20"/>
          <w:szCs w:val="20"/>
        </w:rPr>
        <w:lastRenderedPageBreak/>
        <w:t>građevne čestice uz postojeću ili novoplaniranu susjednu građevinu, a druga strana horizontalnog gabarita mora biti udaljena od međe min. 3,0 m.</w:t>
      </w:r>
      <w:r w:rsidRPr="00B65E7B">
        <w:rPr>
          <w:rFonts w:ascii="Arial" w:eastAsia="Times New Roman" w:hAnsi="Arial" w:cs="Arial"/>
          <w:color w:val="000000"/>
          <w:sz w:val="20"/>
          <w:szCs w:val="20"/>
        </w:rPr>
        <w:br/>
        <w:t>Postojeće građevine legalno izvedene na udaljenosti manjoj od 3 m od granice građevne čestice mogu se dograđivati i nadograđivati na udaljenosti na kojoj su izvedene, ali ne bliže od 1 m od granice građevne čestice uz uvjet da se na tom zidu ne izvode otvori.</w:t>
      </w:r>
    </w:p>
    <w:p w:rsidR="00B65E7B" w:rsidRPr="00B65E7B" w:rsidRDefault="00B65E7B" w:rsidP="00B65E7B">
      <w:pPr>
        <w:spacing w:before="15" w:after="15" w:line="240" w:lineRule="auto"/>
        <w:ind w:left="1575" w:right="1050" w:hanging="525"/>
        <w:jc w:val="both"/>
        <w:rPr>
          <w:rFonts w:ascii="Arial" w:eastAsia="Times New Roman" w:hAnsi="Arial" w:cs="Arial"/>
          <w:color w:val="000000"/>
          <w:sz w:val="20"/>
          <w:szCs w:val="20"/>
        </w:rPr>
      </w:pPr>
      <w:r w:rsidRPr="00B65E7B">
        <w:rPr>
          <w:rFonts w:ascii="Arial" w:eastAsia="Times New Roman" w:hAnsi="Arial" w:cs="Arial"/>
          <w:color w:val="000000"/>
          <w:sz w:val="20"/>
          <w:szCs w:val="20"/>
        </w:rPr>
        <w:t> </w:t>
      </w:r>
    </w:p>
    <w:p w:rsidR="00B65E7B" w:rsidRPr="00B65E7B" w:rsidRDefault="00B65E7B" w:rsidP="00B65E7B">
      <w:pPr>
        <w:spacing w:before="15" w:after="15" w:line="240" w:lineRule="auto"/>
        <w:ind w:left="1575" w:right="1050" w:hanging="525"/>
        <w:jc w:val="both"/>
        <w:rPr>
          <w:rFonts w:ascii="Arial" w:eastAsia="Times New Roman" w:hAnsi="Arial" w:cs="Arial"/>
          <w:color w:val="000000"/>
          <w:sz w:val="20"/>
          <w:szCs w:val="20"/>
        </w:rPr>
      </w:pPr>
      <w:r w:rsidRPr="00B65E7B">
        <w:rPr>
          <w:rFonts w:ascii="Arial" w:eastAsia="Times New Roman" w:hAnsi="Arial" w:cs="Arial"/>
          <w:color w:val="000000"/>
          <w:sz w:val="20"/>
          <w:szCs w:val="20"/>
        </w:rPr>
        <w:t>42.    Udaljenost građevine od granice građevne čestice je udaljenost vertikalne projekcije svih nadzemnih dijelova građevine na građevnu česticu, u točki koja je najbliža toj granici građevne čestice.</w:t>
      </w:r>
      <w:r w:rsidRPr="00B65E7B">
        <w:rPr>
          <w:rFonts w:ascii="Arial" w:eastAsia="Times New Roman" w:hAnsi="Arial" w:cs="Arial"/>
          <w:color w:val="000000"/>
          <w:sz w:val="20"/>
          <w:szCs w:val="20"/>
        </w:rPr>
        <w:br/>
        <w:t>Udaljenost se uvijek mjeri okomito na granicu građevne čestice i to od vanjske završno obrađene plohe koja zatvara građevinu.</w:t>
      </w:r>
    </w:p>
    <w:p w:rsidR="00B65E7B" w:rsidRPr="00B65E7B" w:rsidRDefault="00B65E7B" w:rsidP="00B65E7B">
      <w:pPr>
        <w:spacing w:before="15" w:after="15" w:line="240" w:lineRule="auto"/>
        <w:ind w:left="1575" w:right="1050" w:hanging="525"/>
        <w:jc w:val="both"/>
        <w:rPr>
          <w:rFonts w:ascii="Arial" w:eastAsia="Times New Roman" w:hAnsi="Arial" w:cs="Arial"/>
          <w:color w:val="000000"/>
          <w:sz w:val="20"/>
          <w:szCs w:val="20"/>
        </w:rPr>
      </w:pPr>
      <w:r w:rsidRPr="00B65E7B">
        <w:rPr>
          <w:rFonts w:ascii="Arial" w:eastAsia="Times New Roman" w:hAnsi="Arial" w:cs="Arial"/>
          <w:color w:val="000000"/>
          <w:sz w:val="20"/>
          <w:szCs w:val="20"/>
        </w:rPr>
        <w:t> </w:t>
      </w:r>
    </w:p>
    <w:p w:rsidR="00B65E7B" w:rsidRPr="00B65E7B" w:rsidRDefault="00B65E7B" w:rsidP="00B65E7B">
      <w:pPr>
        <w:spacing w:before="15" w:after="15" w:line="240" w:lineRule="auto"/>
        <w:ind w:left="1575" w:right="1050" w:hanging="525"/>
        <w:jc w:val="both"/>
        <w:rPr>
          <w:rFonts w:ascii="Arial" w:eastAsia="Times New Roman" w:hAnsi="Arial" w:cs="Arial"/>
          <w:color w:val="000000"/>
          <w:sz w:val="20"/>
          <w:szCs w:val="20"/>
        </w:rPr>
      </w:pPr>
      <w:r w:rsidRPr="00B65E7B">
        <w:rPr>
          <w:rFonts w:ascii="Arial" w:eastAsia="Times New Roman" w:hAnsi="Arial" w:cs="Arial"/>
          <w:color w:val="000000"/>
          <w:sz w:val="20"/>
          <w:szCs w:val="20"/>
        </w:rPr>
        <w:t>43.    Udaljenost ležećih krovnih otvora od granice građevne čestice mjeri se od najbliže točke plohe krova, uz sam rub otvora, a kod stojećih krovnih otvora od najbliže točke okvira ili drugog elementa koji zatvara taj otvor.</w:t>
      </w:r>
    </w:p>
    <w:p w:rsidR="00B65E7B" w:rsidRPr="00B65E7B" w:rsidRDefault="00B65E7B" w:rsidP="00B65E7B">
      <w:pPr>
        <w:spacing w:before="15" w:after="15" w:line="240" w:lineRule="auto"/>
        <w:ind w:left="1575" w:right="1050" w:hanging="525"/>
        <w:jc w:val="both"/>
        <w:rPr>
          <w:rFonts w:ascii="Arial" w:eastAsia="Times New Roman" w:hAnsi="Arial" w:cs="Arial"/>
          <w:color w:val="000000"/>
          <w:sz w:val="20"/>
          <w:szCs w:val="20"/>
        </w:rPr>
      </w:pPr>
      <w:r w:rsidRPr="00B65E7B">
        <w:rPr>
          <w:rFonts w:ascii="Arial" w:eastAsia="Times New Roman" w:hAnsi="Arial" w:cs="Arial"/>
          <w:color w:val="000000"/>
          <w:sz w:val="20"/>
          <w:szCs w:val="20"/>
        </w:rPr>
        <w:t> </w:t>
      </w:r>
    </w:p>
    <w:p w:rsidR="00B65E7B" w:rsidRPr="00B65E7B" w:rsidRDefault="00B65E7B" w:rsidP="00B65E7B">
      <w:pPr>
        <w:spacing w:before="15" w:after="15" w:line="240" w:lineRule="auto"/>
        <w:ind w:left="1575" w:right="1050" w:hanging="525"/>
        <w:jc w:val="both"/>
        <w:rPr>
          <w:rFonts w:ascii="Arial" w:eastAsia="Times New Roman" w:hAnsi="Arial" w:cs="Arial"/>
          <w:color w:val="000000"/>
          <w:sz w:val="20"/>
          <w:szCs w:val="20"/>
        </w:rPr>
      </w:pPr>
      <w:r w:rsidRPr="00B65E7B">
        <w:rPr>
          <w:rFonts w:ascii="Arial" w:eastAsia="Times New Roman" w:hAnsi="Arial" w:cs="Arial"/>
          <w:color w:val="000000"/>
          <w:sz w:val="20"/>
          <w:szCs w:val="20"/>
        </w:rPr>
        <w:t>44.    Streha građevine može biti konzolno istaknuta do 1,0 m od regulacijske linije na javnu površinu, a njena visina na najnižem dijelu mora biti min. 3,0 m od javne površine.</w:t>
      </w:r>
    </w:p>
    <w:p w:rsidR="00B65E7B" w:rsidRPr="00B65E7B" w:rsidRDefault="00B65E7B" w:rsidP="00B65E7B">
      <w:pPr>
        <w:spacing w:before="15" w:after="15" w:line="240" w:lineRule="auto"/>
        <w:ind w:left="1575" w:right="1050" w:hanging="525"/>
        <w:jc w:val="both"/>
        <w:rPr>
          <w:rFonts w:ascii="Arial" w:eastAsia="Times New Roman" w:hAnsi="Arial" w:cs="Arial"/>
          <w:color w:val="000000"/>
          <w:sz w:val="20"/>
          <w:szCs w:val="20"/>
        </w:rPr>
      </w:pPr>
      <w:r w:rsidRPr="00B65E7B">
        <w:rPr>
          <w:rFonts w:ascii="Arial" w:eastAsia="Times New Roman" w:hAnsi="Arial" w:cs="Arial"/>
          <w:color w:val="000000"/>
          <w:sz w:val="20"/>
          <w:szCs w:val="20"/>
        </w:rPr>
        <w:t> </w:t>
      </w:r>
    </w:p>
    <w:p w:rsidR="00B65E7B" w:rsidRPr="00B65E7B" w:rsidRDefault="00B65E7B" w:rsidP="00B65E7B">
      <w:pPr>
        <w:spacing w:before="15" w:after="15" w:line="240" w:lineRule="auto"/>
        <w:ind w:left="1575" w:right="1050" w:hanging="525"/>
        <w:jc w:val="both"/>
        <w:rPr>
          <w:rFonts w:ascii="Arial" w:eastAsia="Times New Roman" w:hAnsi="Arial" w:cs="Arial"/>
          <w:color w:val="000000"/>
          <w:sz w:val="20"/>
          <w:szCs w:val="20"/>
        </w:rPr>
      </w:pPr>
      <w:r w:rsidRPr="00B65E7B">
        <w:rPr>
          <w:rFonts w:ascii="Arial" w:eastAsia="Times New Roman" w:hAnsi="Arial" w:cs="Arial"/>
          <w:color w:val="000000"/>
          <w:sz w:val="20"/>
          <w:szCs w:val="20"/>
        </w:rPr>
        <w:t>45.    Ako je postojeća građevina izgrađena na više katastarskih čestica može se rekonstruirati u postojećim vanjskim gabaritima građevine.</w:t>
      </w:r>
    </w:p>
    <w:p w:rsidR="00B65E7B" w:rsidRPr="00B65E7B" w:rsidRDefault="00B65E7B" w:rsidP="00B65E7B">
      <w:pPr>
        <w:spacing w:before="15" w:after="15" w:line="240" w:lineRule="auto"/>
        <w:ind w:left="1575" w:right="1050" w:hanging="525"/>
        <w:jc w:val="both"/>
        <w:rPr>
          <w:rFonts w:ascii="Arial" w:eastAsia="Times New Roman" w:hAnsi="Arial" w:cs="Arial"/>
          <w:color w:val="000000"/>
          <w:sz w:val="20"/>
          <w:szCs w:val="20"/>
        </w:rPr>
      </w:pPr>
      <w:r w:rsidRPr="00B65E7B">
        <w:rPr>
          <w:rFonts w:ascii="Arial" w:eastAsia="Times New Roman" w:hAnsi="Arial" w:cs="Arial"/>
          <w:color w:val="000000"/>
          <w:sz w:val="20"/>
          <w:szCs w:val="20"/>
        </w:rPr>
        <w:t> </w:t>
      </w:r>
    </w:p>
    <w:p w:rsidR="00B65E7B" w:rsidRPr="00B65E7B" w:rsidRDefault="00B65E7B" w:rsidP="00B65E7B">
      <w:pPr>
        <w:spacing w:before="15" w:after="15" w:line="240" w:lineRule="auto"/>
        <w:ind w:left="1575" w:right="1050" w:hanging="525"/>
        <w:jc w:val="both"/>
        <w:rPr>
          <w:rFonts w:ascii="Arial" w:eastAsia="Times New Roman" w:hAnsi="Arial" w:cs="Arial"/>
          <w:color w:val="000000"/>
          <w:sz w:val="20"/>
          <w:szCs w:val="20"/>
        </w:rPr>
      </w:pPr>
      <w:r w:rsidRPr="00B65E7B">
        <w:rPr>
          <w:rFonts w:ascii="Arial" w:eastAsia="Times New Roman" w:hAnsi="Arial" w:cs="Arial"/>
          <w:color w:val="000000"/>
          <w:sz w:val="20"/>
          <w:szCs w:val="20"/>
        </w:rPr>
        <w:t>46.    Postojeća građevina je građevina izgrađena prije 15.02.1968. godine ili je izgrađena na temelju građevne dozvole izdane do stupanja na snagu ovog plana.</w:t>
      </w:r>
    </w:p>
    <w:p w:rsidR="00B65E7B" w:rsidRPr="00B65E7B" w:rsidRDefault="00B65E7B" w:rsidP="00B65E7B">
      <w:pPr>
        <w:spacing w:before="15" w:after="15" w:line="240" w:lineRule="auto"/>
        <w:ind w:left="1575" w:right="1050" w:hanging="525"/>
        <w:jc w:val="both"/>
        <w:rPr>
          <w:rFonts w:ascii="Arial" w:eastAsia="Times New Roman" w:hAnsi="Arial" w:cs="Arial"/>
          <w:color w:val="000000"/>
          <w:sz w:val="20"/>
          <w:szCs w:val="20"/>
        </w:rPr>
      </w:pPr>
      <w:r w:rsidRPr="00B65E7B">
        <w:rPr>
          <w:rFonts w:ascii="Arial" w:eastAsia="Times New Roman" w:hAnsi="Arial" w:cs="Arial"/>
          <w:color w:val="000000"/>
          <w:sz w:val="20"/>
          <w:szCs w:val="20"/>
        </w:rPr>
        <w:t> </w:t>
      </w:r>
    </w:p>
    <w:p w:rsidR="00B65E7B" w:rsidRPr="00B65E7B" w:rsidRDefault="00B65E7B" w:rsidP="00B65E7B">
      <w:pPr>
        <w:spacing w:before="15" w:after="15" w:line="240" w:lineRule="auto"/>
        <w:ind w:left="1575" w:right="1050" w:hanging="525"/>
        <w:jc w:val="both"/>
        <w:rPr>
          <w:rFonts w:ascii="Arial" w:eastAsia="Times New Roman" w:hAnsi="Arial" w:cs="Arial"/>
          <w:color w:val="000000"/>
          <w:sz w:val="20"/>
          <w:szCs w:val="20"/>
        </w:rPr>
      </w:pPr>
      <w:r w:rsidRPr="00B65E7B">
        <w:rPr>
          <w:rFonts w:ascii="Arial" w:eastAsia="Times New Roman" w:hAnsi="Arial" w:cs="Arial"/>
          <w:color w:val="000000"/>
          <w:sz w:val="20"/>
          <w:szCs w:val="20"/>
        </w:rPr>
        <w:t>47.    Elementi kojima se određuje veličina građevine su: tlocrtna površina građevine (m</w:t>
      </w:r>
      <w:r w:rsidRPr="00B65E7B">
        <w:rPr>
          <w:rFonts w:ascii="Arial" w:eastAsia="Times New Roman" w:hAnsi="Arial" w:cs="Arial"/>
          <w:color w:val="000000"/>
          <w:sz w:val="20"/>
          <w:szCs w:val="20"/>
          <w:vertAlign w:val="superscript"/>
        </w:rPr>
        <w:t>2</w:t>
      </w:r>
      <w:r w:rsidRPr="00B65E7B">
        <w:rPr>
          <w:rFonts w:ascii="Arial" w:eastAsia="Times New Roman" w:hAnsi="Arial" w:cs="Arial"/>
          <w:color w:val="000000"/>
          <w:sz w:val="20"/>
          <w:szCs w:val="20"/>
        </w:rPr>
        <w:t>), građevinska bruto površina građevine (m</w:t>
      </w:r>
      <w:r w:rsidRPr="00B65E7B">
        <w:rPr>
          <w:rFonts w:ascii="Arial" w:eastAsia="Times New Roman" w:hAnsi="Arial" w:cs="Arial"/>
          <w:color w:val="000000"/>
          <w:sz w:val="20"/>
          <w:szCs w:val="20"/>
          <w:vertAlign w:val="superscript"/>
        </w:rPr>
        <w:t>2</w:t>
      </w:r>
      <w:r w:rsidRPr="00B65E7B">
        <w:rPr>
          <w:rFonts w:ascii="Arial" w:eastAsia="Times New Roman" w:hAnsi="Arial" w:cs="Arial"/>
          <w:color w:val="000000"/>
          <w:sz w:val="20"/>
          <w:szCs w:val="20"/>
        </w:rPr>
        <w:t>), visina građevine (m), etažna visina građevine (oznaka i broj etaža).</w:t>
      </w:r>
      <w:r w:rsidRPr="00B65E7B">
        <w:rPr>
          <w:rFonts w:ascii="Arial" w:eastAsia="Times New Roman" w:hAnsi="Arial" w:cs="Arial"/>
          <w:color w:val="000000"/>
          <w:sz w:val="20"/>
          <w:szCs w:val="20"/>
        </w:rPr>
        <w:br/>
        <w:t>Tlocrtna površina i građevinska bruto površina građevine utvrđuju se sukladno ovim Odredbama.</w:t>
      </w:r>
      <w:r w:rsidRPr="00B65E7B">
        <w:rPr>
          <w:rFonts w:ascii="Arial" w:eastAsia="Times New Roman" w:hAnsi="Arial" w:cs="Arial"/>
          <w:color w:val="000000"/>
          <w:sz w:val="20"/>
          <w:szCs w:val="20"/>
        </w:rPr>
        <w:br/>
        <w:t>Visina građevine je ukupna visina građevine od kote terena do najviše točke građevine. Dimnjaci, antene, ventilacijski elementi i drugi slični istaci unutar kojih se ne nalaze zatvorene prostorije ne uračunavaju se u visinu građevine.</w:t>
      </w:r>
      <w:r w:rsidRPr="00B65E7B">
        <w:rPr>
          <w:rFonts w:ascii="Arial" w:eastAsia="Times New Roman" w:hAnsi="Arial" w:cs="Arial"/>
          <w:color w:val="000000"/>
          <w:sz w:val="20"/>
          <w:szCs w:val="20"/>
        </w:rPr>
        <w:br/>
        <w:t>Etažna visina građevine je visina građevine izražena u broju etaža.</w:t>
      </w:r>
      <w:r w:rsidRPr="00B65E7B">
        <w:rPr>
          <w:rFonts w:ascii="Arial" w:eastAsia="Times New Roman" w:hAnsi="Arial" w:cs="Arial"/>
          <w:color w:val="000000"/>
          <w:sz w:val="20"/>
          <w:szCs w:val="20"/>
        </w:rPr>
        <w:br/>
        <w:t>Etaže građevine su: podrum (Po), prizemlje (P), katovi i potkrovlje (Pk).</w:t>
      </w:r>
    </w:p>
    <w:p w:rsidR="00B65E7B" w:rsidRPr="00B65E7B" w:rsidRDefault="00B65E7B" w:rsidP="00B65E7B">
      <w:pPr>
        <w:spacing w:before="15" w:after="15" w:line="240" w:lineRule="auto"/>
        <w:ind w:left="1575" w:right="1050" w:hanging="525"/>
        <w:jc w:val="both"/>
        <w:rPr>
          <w:rFonts w:ascii="Arial" w:eastAsia="Times New Roman" w:hAnsi="Arial" w:cs="Arial"/>
          <w:color w:val="000000"/>
          <w:sz w:val="20"/>
          <w:szCs w:val="20"/>
        </w:rPr>
      </w:pPr>
      <w:r w:rsidRPr="00B65E7B">
        <w:rPr>
          <w:rFonts w:ascii="Arial" w:eastAsia="Times New Roman" w:hAnsi="Arial" w:cs="Arial"/>
          <w:color w:val="000000"/>
          <w:sz w:val="20"/>
          <w:szCs w:val="20"/>
        </w:rPr>
        <w:t> </w:t>
      </w:r>
    </w:p>
    <w:p w:rsidR="00B65E7B" w:rsidRPr="00B65E7B" w:rsidRDefault="00B65E7B" w:rsidP="00B65E7B">
      <w:pPr>
        <w:spacing w:before="15" w:after="15" w:line="240" w:lineRule="auto"/>
        <w:ind w:left="1575" w:right="1050" w:hanging="525"/>
        <w:jc w:val="both"/>
        <w:rPr>
          <w:rFonts w:ascii="Arial" w:eastAsia="Times New Roman" w:hAnsi="Arial" w:cs="Arial"/>
          <w:color w:val="000000"/>
          <w:sz w:val="20"/>
          <w:szCs w:val="20"/>
        </w:rPr>
      </w:pPr>
      <w:r w:rsidRPr="00B65E7B">
        <w:rPr>
          <w:rFonts w:ascii="Arial" w:eastAsia="Times New Roman" w:hAnsi="Arial" w:cs="Arial"/>
          <w:color w:val="000000"/>
          <w:sz w:val="20"/>
          <w:szCs w:val="20"/>
        </w:rPr>
        <w:t>48.    Podrumom se smatra etaža kod koje kota gornjeg ruba njene stropne konstrukcije nije viša od 1,2 m od kote konačno zaravnatog terena na najnižem dijelu, izravno uz građevinu ako je građevina na ravnom terenu. Ako je građevina na kosom terenu podrumom se smatra najniža etaža koja je ukopana minimalno pola svog volumena.</w:t>
      </w:r>
    </w:p>
    <w:p w:rsidR="00B65E7B" w:rsidRPr="00B65E7B" w:rsidRDefault="00B65E7B" w:rsidP="00B65E7B">
      <w:pPr>
        <w:spacing w:before="15" w:after="15" w:line="240" w:lineRule="auto"/>
        <w:ind w:left="1575" w:right="1050" w:hanging="525"/>
        <w:jc w:val="both"/>
        <w:rPr>
          <w:rFonts w:ascii="Arial" w:eastAsia="Times New Roman" w:hAnsi="Arial" w:cs="Arial"/>
          <w:color w:val="000000"/>
          <w:sz w:val="20"/>
          <w:szCs w:val="20"/>
        </w:rPr>
      </w:pPr>
      <w:r w:rsidRPr="00B65E7B">
        <w:rPr>
          <w:rFonts w:ascii="Arial" w:eastAsia="Times New Roman" w:hAnsi="Arial" w:cs="Arial"/>
          <w:color w:val="000000"/>
          <w:sz w:val="20"/>
          <w:szCs w:val="20"/>
        </w:rPr>
        <w:t> </w:t>
      </w:r>
    </w:p>
    <w:p w:rsidR="00B65E7B" w:rsidRPr="00B65E7B" w:rsidRDefault="00B65E7B" w:rsidP="00B65E7B">
      <w:pPr>
        <w:spacing w:before="15" w:after="15" w:line="240" w:lineRule="auto"/>
        <w:ind w:left="1575" w:right="1050" w:hanging="525"/>
        <w:jc w:val="both"/>
        <w:rPr>
          <w:rFonts w:ascii="Arial" w:eastAsia="Times New Roman" w:hAnsi="Arial" w:cs="Arial"/>
          <w:color w:val="000000"/>
          <w:sz w:val="20"/>
          <w:szCs w:val="20"/>
        </w:rPr>
      </w:pPr>
      <w:r w:rsidRPr="00B65E7B">
        <w:rPr>
          <w:rFonts w:ascii="Arial" w:eastAsia="Times New Roman" w:hAnsi="Arial" w:cs="Arial"/>
          <w:color w:val="000000"/>
          <w:sz w:val="20"/>
          <w:szCs w:val="20"/>
        </w:rPr>
        <w:t>49.    Potkrovljem se smatra tavanski prostor sa stambenom, mješovitom ili gospodarskom namjenom čiji nadozid iznad stropne konstrukcije donje etaže nije viši od 1,5 m i čiji su prozori izvedeni na zabatnom zidu, u kosini krova ili kao stojeći krovni prozori.</w:t>
      </w:r>
      <w:r w:rsidRPr="00B65E7B">
        <w:rPr>
          <w:rFonts w:ascii="Arial" w:eastAsia="Times New Roman" w:hAnsi="Arial" w:cs="Arial"/>
          <w:color w:val="000000"/>
          <w:sz w:val="20"/>
          <w:szCs w:val="20"/>
        </w:rPr>
        <w:br/>
        <w:t>U potkrovlju se može planirati samo prostor u jednoj razini.</w:t>
      </w:r>
    </w:p>
    <w:p w:rsidR="00B65E7B" w:rsidRPr="00B65E7B" w:rsidRDefault="00B65E7B" w:rsidP="00B65E7B">
      <w:pPr>
        <w:spacing w:before="15" w:after="15" w:line="240" w:lineRule="auto"/>
        <w:ind w:left="1575" w:right="1050" w:hanging="525"/>
        <w:jc w:val="both"/>
        <w:rPr>
          <w:rFonts w:ascii="Arial" w:eastAsia="Times New Roman" w:hAnsi="Arial" w:cs="Arial"/>
          <w:color w:val="000000"/>
          <w:sz w:val="20"/>
          <w:szCs w:val="20"/>
        </w:rPr>
      </w:pPr>
      <w:r w:rsidRPr="00B65E7B">
        <w:rPr>
          <w:rFonts w:ascii="Arial" w:eastAsia="Times New Roman" w:hAnsi="Arial" w:cs="Arial"/>
          <w:color w:val="000000"/>
          <w:sz w:val="20"/>
          <w:szCs w:val="20"/>
        </w:rPr>
        <w:t> </w:t>
      </w:r>
    </w:p>
    <w:p w:rsidR="00B65E7B" w:rsidRPr="00B65E7B" w:rsidRDefault="00B65E7B" w:rsidP="00B65E7B">
      <w:pPr>
        <w:spacing w:before="15" w:after="15" w:line="240" w:lineRule="auto"/>
        <w:ind w:left="1575" w:right="1050" w:hanging="525"/>
        <w:jc w:val="both"/>
        <w:rPr>
          <w:rFonts w:ascii="Arial" w:eastAsia="Times New Roman" w:hAnsi="Arial" w:cs="Arial"/>
          <w:color w:val="000000"/>
          <w:sz w:val="20"/>
          <w:szCs w:val="20"/>
        </w:rPr>
      </w:pPr>
      <w:r w:rsidRPr="00B65E7B">
        <w:rPr>
          <w:rFonts w:ascii="Arial" w:eastAsia="Times New Roman" w:hAnsi="Arial" w:cs="Arial"/>
          <w:color w:val="000000"/>
          <w:sz w:val="20"/>
          <w:szCs w:val="20"/>
        </w:rPr>
        <w:t>50.    Krovne kućice tlocrtno ne mogu biti veće od jedne polovine krovne površine na kojoj se nalaze. Visina krovne kućice je max. 1,0 m do vijenca kućice.</w:t>
      </w:r>
    </w:p>
    <w:p w:rsidR="00B65E7B" w:rsidRPr="00B65E7B" w:rsidRDefault="00B65E7B" w:rsidP="00B65E7B">
      <w:pPr>
        <w:spacing w:before="15" w:after="15" w:line="240" w:lineRule="auto"/>
        <w:ind w:left="1575" w:right="1050" w:hanging="525"/>
        <w:jc w:val="both"/>
        <w:rPr>
          <w:rFonts w:ascii="Arial" w:eastAsia="Times New Roman" w:hAnsi="Arial" w:cs="Arial"/>
          <w:color w:val="000000"/>
          <w:sz w:val="20"/>
          <w:szCs w:val="20"/>
        </w:rPr>
      </w:pPr>
      <w:r w:rsidRPr="00B65E7B">
        <w:rPr>
          <w:rFonts w:ascii="Arial" w:eastAsia="Times New Roman" w:hAnsi="Arial" w:cs="Arial"/>
          <w:color w:val="000000"/>
          <w:sz w:val="20"/>
          <w:szCs w:val="20"/>
        </w:rPr>
        <w:t> </w:t>
      </w:r>
    </w:p>
    <w:p w:rsidR="00B65E7B" w:rsidRPr="00B65E7B" w:rsidRDefault="00B65E7B" w:rsidP="00B65E7B">
      <w:pPr>
        <w:spacing w:before="15" w:after="15" w:line="240" w:lineRule="auto"/>
        <w:ind w:left="1575" w:right="1050" w:hanging="525"/>
        <w:jc w:val="both"/>
        <w:rPr>
          <w:rFonts w:ascii="Arial" w:eastAsia="Times New Roman" w:hAnsi="Arial" w:cs="Arial"/>
          <w:color w:val="000000"/>
          <w:sz w:val="20"/>
          <w:szCs w:val="20"/>
        </w:rPr>
      </w:pPr>
      <w:r w:rsidRPr="00B65E7B">
        <w:rPr>
          <w:rFonts w:ascii="Arial" w:eastAsia="Times New Roman" w:hAnsi="Arial" w:cs="Arial"/>
          <w:color w:val="000000"/>
          <w:sz w:val="20"/>
          <w:szCs w:val="20"/>
        </w:rPr>
        <w:t xml:space="preserve">51.    Otvori i balkoni paralelni s granicom građevne čestice prema dvorištu ili oni koji su položeni pod kutom manjim od 45° u odnosu na granicu </w:t>
      </w:r>
      <w:r w:rsidRPr="00B65E7B">
        <w:rPr>
          <w:rFonts w:ascii="Arial" w:eastAsia="Times New Roman" w:hAnsi="Arial" w:cs="Arial"/>
          <w:color w:val="000000"/>
          <w:sz w:val="20"/>
          <w:szCs w:val="20"/>
        </w:rPr>
        <w:lastRenderedPageBreak/>
        <w:t>građevne čestice prema dvorištu moraju od nje biti udaljeni minimalno 3,0 m.</w:t>
      </w:r>
    </w:p>
    <w:p w:rsidR="00B65E7B" w:rsidRPr="00B65E7B" w:rsidRDefault="00B65E7B" w:rsidP="00B65E7B">
      <w:pPr>
        <w:spacing w:before="15" w:after="15" w:line="240" w:lineRule="auto"/>
        <w:ind w:left="1575" w:right="1050" w:hanging="525"/>
        <w:jc w:val="both"/>
        <w:rPr>
          <w:rFonts w:ascii="Arial" w:eastAsia="Times New Roman" w:hAnsi="Arial" w:cs="Arial"/>
          <w:color w:val="000000"/>
          <w:sz w:val="20"/>
          <w:szCs w:val="20"/>
        </w:rPr>
      </w:pPr>
      <w:r w:rsidRPr="00B65E7B">
        <w:rPr>
          <w:rFonts w:ascii="Arial" w:eastAsia="Times New Roman" w:hAnsi="Arial" w:cs="Arial"/>
          <w:color w:val="000000"/>
          <w:sz w:val="20"/>
          <w:szCs w:val="20"/>
        </w:rPr>
        <w:t> </w:t>
      </w:r>
    </w:p>
    <w:p w:rsidR="00B65E7B" w:rsidRPr="00B65E7B" w:rsidRDefault="00B65E7B" w:rsidP="00B65E7B">
      <w:pPr>
        <w:spacing w:before="15" w:after="15" w:line="240" w:lineRule="auto"/>
        <w:ind w:left="1575" w:right="1050" w:hanging="525"/>
        <w:jc w:val="both"/>
        <w:rPr>
          <w:rFonts w:ascii="Arial" w:eastAsia="Times New Roman" w:hAnsi="Arial" w:cs="Arial"/>
          <w:color w:val="000000"/>
          <w:sz w:val="20"/>
          <w:szCs w:val="20"/>
        </w:rPr>
      </w:pPr>
      <w:r w:rsidRPr="00B65E7B">
        <w:rPr>
          <w:rFonts w:ascii="Arial" w:eastAsia="Times New Roman" w:hAnsi="Arial" w:cs="Arial"/>
          <w:color w:val="000000"/>
          <w:sz w:val="20"/>
          <w:szCs w:val="20"/>
        </w:rPr>
        <w:t>52.    Horizontalni i vertikalni gabariti građevina, oblikovanje pročelja i krovišta, te upotrijebljeni građevinski materijali moraju biti usklađeni s okolnim građevinama i krajolikom.</w:t>
      </w:r>
    </w:p>
    <w:p w:rsidR="00B65E7B" w:rsidRPr="00B65E7B" w:rsidRDefault="00B65E7B" w:rsidP="00B65E7B">
      <w:pPr>
        <w:spacing w:before="15" w:after="15" w:line="240" w:lineRule="auto"/>
        <w:ind w:left="1575" w:right="1050" w:hanging="525"/>
        <w:jc w:val="both"/>
        <w:rPr>
          <w:rFonts w:ascii="Arial" w:eastAsia="Times New Roman" w:hAnsi="Arial" w:cs="Arial"/>
          <w:color w:val="000000"/>
          <w:sz w:val="20"/>
          <w:szCs w:val="20"/>
        </w:rPr>
      </w:pPr>
      <w:r w:rsidRPr="00B65E7B">
        <w:rPr>
          <w:rFonts w:ascii="Arial" w:eastAsia="Times New Roman" w:hAnsi="Arial" w:cs="Arial"/>
          <w:color w:val="000000"/>
          <w:sz w:val="20"/>
          <w:szCs w:val="20"/>
        </w:rPr>
        <w:t> </w:t>
      </w:r>
    </w:p>
    <w:p w:rsidR="00B65E7B" w:rsidRPr="00B65E7B" w:rsidRDefault="00B65E7B" w:rsidP="00B65E7B">
      <w:pPr>
        <w:spacing w:before="15" w:after="15" w:line="240" w:lineRule="auto"/>
        <w:ind w:left="1575" w:right="1050" w:hanging="525"/>
        <w:jc w:val="both"/>
        <w:rPr>
          <w:rFonts w:ascii="Arial" w:eastAsia="Times New Roman" w:hAnsi="Arial" w:cs="Arial"/>
          <w:color w:val="000000"/>
          <w:sz w:val="20"/>
          <w:szCs w:val="20"/>
        </w:rPr>
      </w:pPr>
      <w:r w:rsidRPr="00B65E7B">
        <w:rPr>
          <w:rFonts w:ascii="Arial" w:eastAsia="Times New Roman" w:hAnsi="Arial" w:cs="Arial"/>
          <w:color w:val="000000"/>
          <w:sz w:val="20"/>
          <w:szCs w:val="20"/>
        </w:rPr>
        <w:t>53.    Krovišta stambenih i stambeno-poslovnih građevina se moraju izvesti kosa, a nagib je definiran tehničkim normativima za određenu vrstu pokrova. Max. nagib krovišta je do 45˚. Na stambenim građevinama ne dozvoljava se izgradnja bačvastih i polukružnih krovnih ploha.</w:t>
      </w:r>
    </w:p>
    <w:p w:rsidR="00B65E7B" w:rsidRPr="00B65E7B" w:rsidRDefault="00B65E7B" w:rsidP="00B65E7B">
      <w:pPr>
        <w:spacing w:before="15" w:after="15" w:line="240" w:lineRule="auto"/>
        <w:ind w:left="1575" w:right="1050" w:hanging="525"/>
        <w:jc w:val="both"/>
        <w:rPr>
          <w:rFonts w:ascii="Arial" w:eastAsia="Times New Roman" w:hAnsi="Arial" w:cs="Arial"/>
          <w:color w:val="000000"/>
          <w:sz w:val="20"/>
          <w:szCs w:val="20"/>
        </w:rPr>
      </w:pPr>
      <w:r w:rsidRPr="00B65E7B">
        <w:rPr>
          <w:rFonts w:ascii="Arial" w:eastAsia="Times New Roman" w:hAnsi="Arial" w:cs="Arial"/>
          <w:color w:val="000000"/>
          <w:sz w:val="20"/>
          <w:szCs w:val="20"/>
        </w:rPr>
        <w:t> </w:t>
      </w:r>
    </w:p>
    <w:p w:rsidR="00B65E7B" w:rsidRPr="00B65E7B" w:rsidRDefault="00B65E7B" w:rsidP="00B65E7B">
      <w:pPr>
        <w:spacing w:before="15" w:after="15" w:line="240" w:lineRule="auto"/>
        <w:ind w:left="1575" w:right="1050" w:hanging="525"/>
        <w:jc w:val="both"/>
        <w:rPr>
          <w:rFonts w:ascii="Arial" w:eastAsia="Times New Roman" w:hAnsi="Arial" w:cs="Arial"/>
          <w:color w:val="000000"/>
          <w:sz w:val="20"/>
          <w:szCs w:val="20"/>
        </w:rPr>
      </w:pPr>
      <w:r w:rsidRPr="00B65E7B">
        <w:rPr>
          <w:rFonts w:ascii="Arial" w:eastAsia="Times New Roman" w:hAnsi="Arial" w:cs="Arial"/>
          <w:color w:val="000000"/>
          <w:sz w:val="20"/>
          <w:szCs w:val="20"/>
        </w:rPr>
        <w:t>54.    Na građevinama poslovne namjene krov se može izvesti kombinacijom kosih krovnih ploha, ovisno od načina osvjetljenja i tehnološkog procesa u građevini. Iznimno, s aspekta osvjetljenja i prozračenja okolnog prostora, na pomoćnim građevinama i dograđenim dijelovima stambenih građevina može se izvesti ravan krov.</w:t>
      </w:r>
    </w:p>
    <w:p w:rsidR="00B65E7B" w:rsidRPr="00B65E7B" w:rsidRDefault="00B65E7B" w:rsidP="00B65E7B">
      <w:pPr>
        <w:spacing w:before="15" w:after="15" w:line="240" w:lineRule="auto"/>
        <w:ind w:left="1575" w:right="1050" w:hanging="525"/>
        <w:jc w:val="both"/>
        <w:rPr>
          <w:rFonts w:ascii="Arial" w:eastAsia="Times New Roman" w:hAnsi="Arial" w:cs="Arial"/>
          <w:color w:val="000000"/>
          <w:sz w:val="20"/>
          <w:szCs w:val="20"/>
        </w:rPr>
      </w:pPr>
      <w:r w:rsidRPr="00B65E7B">
        <w:rPr>
          <w:rFonts w:ascii="Arial" w:eastAsia="Times New Roman" w:hAnsi="Arial" w:cs="Arial"/>
          <w:color w:val="000000"/>
          <w:sz w:val="20"/>
          <w:szCs w:val="20"/>
        </w:rPr>
        <w:t> </w:t>
      </w:r>
    </w:p>
    <w:p w:rsidR="00B65E7B" w:rsidRPr="00B65E7B" w:rsidRDefault="00B65E7B" w:rsidP="00B65E7B">
      <w:pPr>
        <w:spacing w:before="15" w:after="15" w:line="240" w:lineRule="auto"/>
        <w:ind w:left="1575" w:right="1050" w:hanging="525"/>
        <w:jc w:val="both"/>
        <w:rPr>
          <w:rFonts w:ascii="Arial" w:eastAsia="Times New Roman" w:hAnsi="Arial" w:cs="Arial"/>
          <w:color w:val="000000"/>
          <w:sz w:val="20"/>
          <w:szCs w:val="20"/>
        </w:rPr>
      </w:pPr>
      <w:r w:rsidRPr="00B65E7B">
        <w:rPr>
          <w:rFonts w:ascii="Arial" w:eastAsia="Times New Roman" w:hAnsi="Arial" w:cs="Arial"/>
          <w:color w:val="000000"/>
          <w:sz w:val="20"/>
          <w:szCs w:val="20"/>
        </w:rPr>
        <w:t>55.    U starim dijelovima naselja s vrijednom ruralnom arhitekturom obavezno je korištenje građevinskih elemenata karakterističnih za tu arhitekturu – naročito kosog dvostrešnog krovišta.</w:t>
      </w:r>
    </w:p>
    <w:p w:rsidR="00B65E7B" w:rsidRPr="00B65E7B" w:rsidRDefault="00B65E7B" w:rsidP="00B65E7B">
      <w:pPr>
        <w:spacing w:before="15" w:after="15" w:line="240" w:lineRule="auto"/>
        <w:ind w:left="1575" w:right="1050" w:hanging="525"/>
        <w:jc w:val="both"/>
        <w:rPr>
          <w:rFonts w:ascii="Arial" w:eastAsia="Times New Roman" w:hAnsi="Arial" w:cs="Arial"/>
          <w:color w:val="000000"/>
          <w:sz w:val="20"/>
          <w:szCs w:val="20"/>
        </w:rPr>
      </w:pPr>
      <w:r w:rsidRPr="00B65E7B">
        <w:rPr>
          <w:rFonts w:ascii="Arial" w:eastAsia="Times New Roman" w:hAnsi="Arial" w:cs="Arial"/>
          <w:color w:val="000000"/>
          <w:sz w:val="20"/>
          <w:szCs w:val="20"/>
        </w:rPr>
        <w:t> </w:t>
      </w:r>
    </w:p>
    <w:p w:rsidR="00B65E7B" w:rsidRPr="00B65E7B" w:rsidRDefault="00B65E7B" w:rsidP="00B65E7B">
      <w:pPr>
        <w:spacing w:before="15" w:after="15" w:line="240" w:lineRule="auto"/>
        <w:ind w:left="1575" w:right="1050" w:hanging="525"/>
        <w:jc w:val="both"/>
        <w:rPr>
          <w:rFonts w:ascii="Arial" w:eastAsia="Times New Roman" w:hAnsi="Arial" w:cs="Arial"/>
          <w:color w:val="000000"/>
          <w:sz w:val="20"/>
          <w:szCs w:val="20"/>
        </w:rPr>
      </w:pPr>
      <w:r w:rsidRPr="00B65E7B">
        <w:rPr>
          <w:rFonts w:ascii="Arial" w:eastAsia="Times New Roman" w:hAnsi="Arial" w:cs="Arial"/>
          <w:color w:val="000000"/>
          <w:sz w:val="20"/>
          <w:szCs w:val="20"/>
        </w:rPr>
        <w:t>56.    Građevine koje se izgrađuju na poluugrađeni način ili u nizu moraju s građevinom na koju su prislonjene činiti arhitektonsku cjelinu, naročito u pogledu krovnih ploha.</w:t>
      </w:r>
    </w:p>
    <w:p w:rsidR="00B65E7B" w:rsidRPr="00B65E7B" w:rsidRDefault="00B65E7B" w:rsidP="00B65E7B">
      <w:pPr>
        <w:spacing w:before="15" w:after="15" w:line="240" w:lineRule="auto"/>
        <w:ind w:left="1575" w:right="1050" w:hanging="525"/>
        <w:jc w:val="both"/>
        <w:rPr>
          <w:rFonts w:ascii="Arial" w:eastAsia="Times New Roman" w:hAnsi="Arial" w:cs="Arial"/>
          <w:color w:val="000000"/>
          <w:sz w:val="20"/>
          <w:szCs w:val="20"/>
        </w:rPr>
      </w:pPr>
      <w:r w:rsidRPr="00B65E7B">
        <w:rPr>
          <w:rFonts w:ascii="Arial" w:eastAsia="Times New Roman" w:hAnsi="Arial" w:cs="Arial"/>
          <w:color w:val="000000"/>
          <w:sz w:val="20"/>
          <w:szCs w:val="20"/>
        </w:rPr>
        <w:t> </w:t>
      </w:r>
    </w:p>
    <w:p w:rsidR="00B65E7B" w:rsidRPr="00B65E7B" w:rsidRDefault="00B65E7B" w:rsidP="00B65E7B">
      <w:pPr>
        <w:spacing w:before="15" w:after="15" w:line="240" w:lineRule="auto"/>
        <w:ind w:left="1575" w:right="1050" w:hanging="525"/>
        <w:jc w:val="both"/>
        <w:rPr>
          <w:rFonts w:ascii="Arial" w:eastAsia="Times New Roman" w:hAnsi="Arial" w:cs="Arial"/>
          <w:color w:val="000000"/>
          <w:sz w:val="20"/>
          <w:szCs w:val="20"/>
        </w:rPr>
      </w:pPr>
      <w:r w:rsidRPr="00B65E7B">
        <w:rPr>
          <w:rFonts w:ascii="Arial" w:eastAsia="Times New Roman" w:hAnsi="Arial" w:cs="Arial"/>
          <w:color w:val="000000"/>
          <w:sz w:val="20"/>
          <w:szCs w:val="20"/>
        </w:rPr>
        <w:t>57.    Teren oko građevine, potporne zidove, terase i sl., treba izvesti na način da se ne narušava izgled naselja, te da se ne promijeni prirodno otjecanje vode na štetu susjednog zemljišta i susjednih građevina.</w:t>
      </w:r>
    </w:p>
    <w:p w:rsidR="00B65E7B" w:rsidRPr="00B65E7B" w:rsidRDefault="00B65E7B" w:rsidP="00B65E7B">
      <w:pPr>
        <w:spacing w:before="360" w:after="240" w:line="240" w:lineRule="atLeast"/>
        <w:ind w:left="1050" w:right="1050"/>
        <w:rPr>
          <w:rFonts w:ascii="Arial" w:eastAsia="Times New Roman" w:hAnsi="Arial" w:cs="Arial"/>
          <w:b/>
          <w:bCs/>
          <w:color w:val="000000"/>
          <w:sz w:val="20"/>
          <w:szCs w:val="20"/>
        </w:rPr>
      </w:pPr>
      <w:bookmarkStart w:id="12" w:name="_Toc118855516"/>
      <w:r w:rsidRPr="00B65E7B">
        <w:rPr>
          <w:rFonts w:ascii="Arial" w:eastAsia="Times New Roman" w:hAnsi="Arial" w:cs="Arial"/>
          <w:b/>
          <w:bCs/>
          <w:color w:val="000000"/>
          <w:sz w:val="20"/>
          <w:szCs w:val="20"/>
        </w:rPr>
        <w:t>2.2.5. Način i uvjeti priključenja građevne čestice</w:t>
      </w:r>
      <w:bookmarkEnd w:id="12"/>
    </w:p>
    <w:p w:rsidR="00B65E7B" w:rsidRPr="00B65E7B" w:rsidRDefault="00B65E7B" w:rsidP="00B65E7B">
      <w:pPr>
        <w:spacing w:before="15" w:after="15" w:line="240" w:lineRule="auto"/>
        <w:ind w:left="1575" w:right="1050" w:hanging="525"/>
        <w:jc w:val="both"/>
        <w:rPr>
          <w:rFonts w:ascii="Arial" w:eastAsia="Times New Roman" w:hAnsi="Arial" w:cs="Arial"/>
          <w:color w:val="000000"/>
          <w:sz w:val="20"/>
          <w:szCs w:val="20"/>
        </w:rPr>
      </w:pPr>
      <w:r w:rsidRPr="00B65E7B">
        <w:rPr>
          <w:rFonts w:ascii="Arial" w:eastAsia="Times New Roman" w:hAnsi="Arial" w:cs="Arial"/>
          <w:color w:val="000000"/>
          <w:sz w:val="20"/>
          <w:szCs w:val="20"/>
        </w:rPr>
        <w:t>58.    Građevna čestica mora imati direktan pristup s javne površine.</w:t>
      </w:r>
    </w:p>
    <w:p w:rsidR="00B65E7B" w:rsidRPr="00B65E7B" w:rsidRDefault="00B65E7B" w:rsidP="00B65E7B">
      <w:pPr>
        <w:spacing w:before="15" w:after="15" w:line="240" w:lineRule="auto"/>
        <w:ind w:left="1575" w:right="1050" w:hanging="525"/>
        <w:jc w:val="both"/>
        <w:rPr>
          <w:rFonts w:ascii="Arial" w:eastAsia="Times New Roman" w:hAnsi="Arial" w:cs="Arial"/>
          <w:color w:val="000000"/>
          <w:sz w:val="20"/>
          <w:szCs w:val="20"/>
        </w:rPr>
      </w:pPr>
      <w:r w:rsidRPr="00B65E7B">
        <w:rPr>
          <w:rFonts w:ascii="Arial" w:eastAsia="Times New Roman" w:hAnsi="Arial" w:cs="Arial"/>
          <w:color w:val="000000"/>
          <w:sz w:val="20"/>
          <w:szCs w:val="20"/>
        </w:rPr>
        <w:t> </w:t>
      </w:r>
    </w:p>
    <w:p w:rsidR="00B65E7B" w:rsidRPr="00B65E7B" w:rsidRDefault="00B65E7B" w:rsidP="00B65E7B">
      <w:pPr>
        <w:spacing w:before="15" w:after="15" w:line="240" w:lineRule="auto"/>
        <w:ind w:left="1575" w:right="1050" w:hanging="525"/>
        <w:jc w:val="both"/>
        <w:rPr>
          <w:rFonts w:ascii="Arial" w:eastAsia="Times New Roman" w:hAnsi="Arial" w:cs="Arial"/>
          <w:color w:val="000000"/>
          <w:sz w:val="20"/>
          <w:szCs w:val="20"/>
        </w:rPr>
      </w:pPr>
      <w:r w:rsidRPr="00B65E7B">
        <w:rPr>
          <w:rFonts w:ascii="Arial" w:eastAsia="Times New Roman" w:hAnsi="Arial" w:cs="Arial"/>
          <w:color w:val="000000"/>
          <w:sz w:val="20"/>
          <w:szCs w:val="20"/>
        </w:rPr>
        <w:t>59.    Kolni pristup od ceste do građevne čestice mora biti širine min. 3,0 m.</w:t>
      </w:r>
      <w:r w:rsidRPr="00B65E7B">
        <w:rPr>
          <w:rFonts w:ascii="Arial" w:eastAsia="Times New Roman" w:hAnsi="Arial" w:cs="Arial"/>
          <w:color w:val="000000"/>
          <w:sz w:val="20"/>
          <w:szCs w:val="20"/>
        </w:rPr>
        <w:br/>
        <w:t>Prilikom izgradnje kolnih pristupa preko javne površine ne smiju se ugrožavati postojeće građevine na javnoj površini ili onemogućavati njihovo korištenje.</w:t>
      </w:r>
    </w:p>
    <w:p w:rsidR="00B65E7B" w:rsidRPr="00B65E7B" w:rsidRDefault="00B65E7B" w:rsidP="00B65E7B">
      <w:pPr>
        <w:spacing w:before="15" w:after="15" w:line="240" w:lineRule="auto"/>
        <w:ind w:left="1575" w:right="1050" w:hanging="525"/>
        <w:jc w:val="both"/>
        <w:rPr>
          <w:rFonts w:ascii="Arial" w:eastAsia="Times New Roman" w:hAnsi="Arial" w:cs="Arial"/>
          <w:color w:val="000000"/>
          <w:sz w:val="20"/>
          <w:szCs w:val="20"/>
        </w:rPr>
      </w:pPr>
      <w:r w:rsidRPr="00B65E7B">
        <w:rPr>
          <w:rFonts w:ascii="Arial" w:eastAsia="Times New Roman" w:hAnsi="Arial" w:cs="Arial"/>
          <w:color w:val="000000"/>
          <w:sz w:val="20"/>
          <w:szCs w:val="20"/>
        </w:rPr>
        <w:t> </w:t>
      </w:r>
    </w:p>
    <w:p w:rsidR="00B65E7B" w:rsidRPr="00B65E7B" w:rsidRDefault="00B65E7B" w:rsidP="00B65E7B">
      <w:pPr>
        <w:spacing w:before="15" w:after="15" w:line="240" w:lineRule="auto"/>
        <w:ind w:left="1575" w:right="1050" w:hanging="525"/>
        <w:jc w:val="both"/>
        <w:rPr>
          <w:rFonts w:ascii="Arial" w:eastAsia="Times New Roman" w:hAnsi="Arial" w:cs="Arial"/>
          <w:color w:val="000000"/>
          <w:sz w:val="20"/>
          <w:szCs w:val="20"/>
        </w:rPr>
      </w:pPr>
      <w:r w:rsidRPr="00B65E7B">
        <w:rPr>
          <w:rFonts w:ascii="Arial" w:eastAsia="Times New Roman" w:hAnsi="Arial" w:cs="Arial"/>
          <w:color w:val="000000"/>
          <w:sz w:val="20"/>
          <w:szCs w:val="20"/>
        </w:rPr>
        <w:t>60.    Ako na dijelu građevnog područja postoji vodoopskrbna i kanalizacijska mreža, građevine se obvezno moraju priključiti na mrežu.</w:t>
      </w:r>
    </w:p>
    <w:p w:rsidR="00B65E7B" w:rsidRPr="00B65E7B" w:rsidRDefault="00B65E7B" w:rsidP="00B65E7B">
      <w:pPr>
        <w:spacing w:before="15" w:after="15" w:line="240" w:lineRule="auto"/>
        <w:ind w:left="1575" w:right="1050" w:hanging="525"/>
        <w:jc w:val="both"/>
        <w:rPr>
          <w:rFonts w:ascii="Arial" w:eastAsia="Times New Roman" w:hAnsi="Arial" w:cs="Arial"/>
          <w:color w:val="000000"/>
          <w:sz w:val="20"/>
          <w:szCs w:val="20"/>
        </w:rPr>
      </w:pPr>
      <w:r w:rsidRPr="00B65E7B">
        <w:rPr>
          <w:rFonts w:ascii="Arial" w:eastAsia="Times New Roman" w:hAnsi="Arial" w:cs="Arial"/>
          <w:color w:val="000000"/>
          <w:sz w:val="20"/>
          <w:szCs w:val="20"/>
        </w:rPr>
        <w:t> </w:t>
      </w:r>
    </w:p>
    <w:p w:rsidR="00B65E7B" w:rsidRPr="00B65E7B" w:rsidRDefault="00B65E7B" w:rsidP="00B65E7B">
      <w:pPr>
        <w:spacing w:before="15" w:after="15" w:line="240" w:lineRule="auto"/>
        <w:ind w:left="1575" w:right="1050" w:hanging="525"/>
        <w:jc w:val="both"/>
        <w:rPr>
          <w:rFonts w:ascii="Arial" w:eastAsia="Times New Roman" w:hAnsi="Arial" w:cs="Arial"/>
          <w:color w:val="000000"/>
          <w:sz w:val="20"/>
          <w:szCs w:val="20"/>
        </w:rPr>
      </w:pPr>
      <w:r w:rsidRPr="00B65E7B">
        <w:rPr>
          <w:rFonts w:ascii="Arial" w:eastAsia="Times New Roman" w:hAnsi="Arial" w:cs="Arial"/>
          <w:color w:val="000000"/>
          <w:sz w:val="20"/>
          <w:szCs w:val="20"/>
        </w:rPr>
        <w:t>61.    Priključivanje građevina na električnu mrežu obavlja se na način propisan od nadležne službe za opskrbu električnom energijom.</w:t>
      </w:r>
    </w:p>
    <w:p w:rsidR="00B65E7B" w:rsidRPr="00B65E7B" w:rsidRDefault="00B65E7B" w:rsidP="00B65E7B">
      <w:pPr>
        <w:spacing w:before="15" w:after="15" w:line="240" w:lineRule="auto"/>
        <w:ind w:left="1575" w:right="1050" w:hanging="525"/>
        <w:jc w:val="both"/>
        <w:rPr>
          <w:rFonts w:ascii="Arial" w:eastAsia="Times New Roman" w:hAnsi="Arial" w:cs="Arial"/>
          <w:color w:val="000000"/>
          <w:sz w:val="20"/>
          <w:szCs w:val="20"/>
        </w:rPr>
      </w:pPr>
      <w:r w:rsidRPr="00B65E7B">
        <w:rPr>
          <w:rFonts w:ascii="Arial" w:eastAsia="Times New Roman" w:hAnsi="Arial" w:cs="Arial"/>
          <w:color w:val="000000"/>
          <w:sz w:val="20"/>
          <w:szCs w:val="20"/>
        </w:rPr>
        <w:t> </w:t>
      </w:r>
    </w:p>
    <w:p w:rsidR="00B65E7B" w:rsidRPr="00B65E7B" w:rsidRDefault="00B65E7B" w:rsidP="00B65E7B">
      <w:pPr>
        <w:spacing w:before="15" w:after="15" w:line="240" w:lineRule="auto"/>
        <w:ind w:left="1575" w:right="1050" w:hanging="525"/>
        <w:jc w:val="both"/>
        <w:rPr>
          <w:rFonts w:ascii="Arial" w:eastAsia="Times New Roman" w:hAnsi="Arial" w:cs="Arial"/>
          <w:color w:val="000000"/>
          <w:sz w:val="20"/>
          <w:szCs w:val="20"/>
        </w:rPr>
      </w:pPr>
      <w:r w:rsidRPr="00B65E7B">
        <w:rPr>
          <w:rFonts w:ascii="Arial" w:eastAsia="Times New Roman" w:hAnsi="Arial" w:cs="Arial"/>
          <w:color w:val="000000"/>
          <w:sz w:val="20"/>
          <w:szCs w:val="20"/>
        </w:rPr>
        <w:t>62.    Stupovi niskonaponske mreže postavljaju se u pojasu prometnica na udaljenosti 0,75 m od rubnjaka odnosno rubnog traka kolnika.</w:t>
      </w:r>
    </w:p>
    <w:p w:rsidR="00B65E7B" w:rsidRPr="00B65E7B" w:rsidRDefault="00B65E7B" w:rsidP="00B65E7B">
      <w:pPr>
        <w:spacing w:before="15" w:after="15" w:line="240" w:lineRule="auto"/>
        <w:ind w:left="1575" w:right="1050" w:hanging="525"/>
        <w:jc w:val="both"/>
        <w:rPr>
          <w:rFonts w:ascii="Arial" w:eastAsia="Times New Roman" w:hAnsi="Arial" w:cs="Arial"/>
          <w:color w:val="000000"/>
          <w:sz w:val="20"/>
          <w:szCs w:val="20"/>
        </w:rPr>
      </w:pPr>
      <w:r w:rsidRPr="00B65E7B">
        <w:rPr>
          <w:rFonts w:ascii="Arial" w:eastAsia="Times New Roman" w:hAnsi="Arial" w:cs="Arial"/>
          <w:color w:val="000000"/>
          <w:sz w:val="20"/>
          <w:szCs w:val="20"/>
        </w:rPr>
        <w:t> </w:t>
      </w:r>
    </w:p>
    <w:p w:rsidR="00B65E7B" w:rsidRPr="00B65E7B" w:rsidRDefault="00B65E7B" w:rsidP="00B65E7B">
      <w:pPr>
        <w:spacing w:before="15" w:after="15" w:line="240" w:lineRule="auto"/>
        <w:ind w:left="1575" w:right="1050" w:hanging="525"/>
        <w:jc w:val="both"/>
        <w:rPr>
          <w:rFonts w:ascii="Arial" w:eastAsia="Times New Roman" w:hAnsi="Arial" w:cs="Arial"/>
          <w:color w:val="000000"/>
          <w:sz w:val="20"/>
          <w:szCs w:val="20"/>
        </w:rPr>
      </w:pPr>
      <w:r w:rsidRPr="00B65E7B">
        <w:rPr>
          <w:rFonts w:ascii="Arial" w:eastAsia="Times New Roman" w:hAnsi="Arial" w:cs="Arial"/>
          <w:color w:val="000000"/>
          <w:sz w:val="20"/>
          <w:szCs w:val="20"/>
        </w:rPr>
        <w:t>63.    Ako na dijelu građevnog područja na kojem će se izvoditi građevina postoji vodovodna mreža i ako postoje za to tehnički uvjeti, građevina se obavezno putem priključka na vodovod opskrbljuje vodom. Do realizacije planirane vodovodne mreže opskrba će se vršiti prema lokalnim uvjetima bunarima ili sabiranjem oborinske vode.</w:t>
      </w:r>
    </w:p>
    <w:p w:rsidR="00B65E7B" w:rsidRPr="00B65E7B" w:rsidRDefault="00B65E7B" w:rsidP="00B65E7B">
      <w:pPr>
        <w:spacing w:before="15" w:after="15" w:line="240" w:lineRule="auto"/>
        <w:ind w:left="1575" w:right="1050" w:hanging="525"/>
        <w:jc w:val="both"/>
        <w:rPr>
          <w:rFonts w:ascii="Arial" w:eastAsia="Times New Roman" w:hAnsi="Arial" w:cs="Arial"/>
          <w:color w:val="000000"/>
          <w:sz w:val="20"/>
          <w:szCs w:val="20"/>
        </w:rPr>
      </w:pPr>
      <w:r w:rsidRPr="00B65E7B">
        <w:rPr>
          <w:rFonts w:ascii="Arial" w:eastAsia="Times New Roman" w:hAnsi="Arial" w:cs="Arial"/>
          <w:color w:val="000000"/>
          <w:sz w:val="20"/>
          <w:szCs w:val="20"/>
        </w:rPr>
        <w:t> </w:t>
      </w:r>
    </w:p>
    <w:p w:rsidR="00B65E7B" w:rsidRPr="00B65E7B" w:rsidRDefault="00B65E7B" w:rsidP="00B65E7B">
      <w:pPr>
        <w:spacing w:before="15" w:after="15" w:line="240" w:lineRule="auto"/>
        <w:ind w:left="1575" w:right="1050" w:hanging="525"/>
        <w:jc w:val="both"/>
        <w:rPr>
          <w:rFonts w:ascii="Arial" w:eastAsia="Times New Roman" w:hAnsi="Arial" w:cs="Arial"/>
          <w:color w:val="000000"/>
          <w:sz w:val="20"/>
          <w:szCs w:val="20"/>
        </w:rPr>
      </w:pPr>
      <w:r w:rsidRPr="00B65E7B">
        <w:rPr>
          <w:rFonts w:ascii="Arial" w:eastAsia="Times New Roman" w:hAnsi="Arial" w:cs="Arial"/>
          <w:color w:val="000000"/>
          <w:sz w:val="20"/>
          <w:szCs w:val="20"/>
        </w:rPr>
        <w:t xml:space="preserve">64.    Otpadne vode iz kućanstva u mjestima bez kanalizacije moraju se ispuštati u nepropusne septičke jame ili trodjelne taložnice. U vodotoke se ne smije ispuštati osoka, otopine umjetnih gnojiva kao i druge štetne tvari, posebno iz manjih poslovnih građevina. Prije ispuštanja u okoliš </w:t>
      </w:r>
      <w:r w:rsidRPr="00B65E7B">
        <w:rPr>
          <w:rFonts w:ascii="Arial" w:eastAsia="Times New Roman" w:hAnsi="Arial" w:cs="Arial"/>
          <w:color w:val="000000"/>
          <w:sz w:val="20"/>
          <w:szCs w:val="20"/>
        </w:rPr>
        <w:lastRenderedPageBreak/>
        <w:t>otpadne vode se obavezno moraju pročišćavati metodom autopurifikacije.</w:t>
      </w:r>
      <w:r w:rsidRPr="00B65E7B">
        <w:rPr>
          <w:rFonts w:ascii="Arial" w:eastAsia="Times New Roman" w:hAnsi="Arial" w:cs="Arial"/>
          <w:color w:val="000000"/>
          <w:sz w:val="20"/>
          <w:szCs w:val="20"/>
        </w:rPr>
        <w:br/>
        <w:t>Uvjeti za odvodnju otpadnih voda na područjima Općine Brckovljani gdje nije izgrađena javna kanalizacija</w:t>
      </w:r>
    </w:p>
    <w:p w:rsidR="00B65E7B" w:rsidRPr="00B65E7B" w:rsidRDefault="00B65E7B" w:rsidP="00B65E7B">
      <w:pPr>
        <w:spacing w:before="15" w:after="15" w:line="240" w:lineRule="auto"/>
        <w:ind w:left="1575" w:right="1050" w:hanging="525"/>
        <w:jc w:val="both"/>
        <w:rPr>
          <w:rFonts w:ascii="Arial" w:eastAsia="Times New Roman" w:hAnsi="Arial" w:cs="Arial"/>
          <w:color w:val="000000"/>
          <w:sz w:val="20"/>
          <w:szCs w:val="20"/>
        </w:rPr>
      </w:pPr>
      <w:r w:rsidRPr="00B65E7B">
        <w:rPr>
          <w:rFonts w:ascii="Arial" w:eastAsia="Times New Roman" w:hAnsi="Arial" w:cs="Arial"/>
          <w:color w:val="000000"/>
          <w:sz w:val="20"/>
          <w:szCs w:val="20"/>
        </w:rPr>
        <w:t> </w:t>
      </w:r>
    </w:p>
    <w:p w:rsidR="00B65E7B" w:rsidRPr="00B65E7B" w:rsidRDefault="00B65E7B" w:rsidP="00B65E7B">
      <w:pPr>
        <w:spacing w:before="15" w:after="15" w:line="240" w:lineRule="auto"/>
        <w:ind w:left="1575" w:right="1050" w:hanging="525"/>
        <w:jc w:val="both"/>
        <w:rPr>
          <w:rFonts w:ascii="Arial" w:eastAsia="Times New Roman" w:hAnsi="Arial" w:cs="Arial"/>
          <w:color w:val="000000"/>
          <w:sz w:val="20"/>
          <w:szCs w:val="20"/>
        </w:rPr>
      </w:pPr>
      <w:r w:rsidRPr="00B65E7B">
        <w:rPr>
          <w:rFonts w:ascii="Arial" w:eastAsia="Times New Roman" w:hAnsi="Arial" w:cs="Arial"/>
          <w:color w:val="000000"/>
          <w:sz w:val="20"/>
          <w:szCs w:val="20"/>
        </w:rPr>
        <w:t>65.    Ovim se uvjetima propisuju tehničko-sanitarni normativi za izgradnju, način i uvjeti korištenja i smještaja građevina za sakupljanje otpadnih voda (sabirnih jama).</w:t>
      </w:r>
    </w:p>
    <w:p w:rsidR="00B65E7B" w:rsidRPr="00B65E7B" w:rsidRDefault="00B65E7B" w:rsidP="00B65E7B">
      <w:pPr>
        <w:spacing w:before="15" w:after="15" w:line="240" w:lineRule="auto"/>
        <w:ind w:left="1575" w:right="1050" w:hanging="525"/>
        <w:jc w:val="both"/>
        <w:rPr>
          <w:rFonts w:ascii="Arial" w:eastAsia="Times New Roman" w:hAnsi="Arial" w:cs="Arial"/>
          <w:color w:val="000000"/>
          <w:sz w:val="20"/>
          <w:szCs w:val="20"/>
        </w:rPr>
      </w:pPr>
      <w:r w:rsidRPr="00B65E7B">
        <w:rPr>
          <w:rFonts w:ascii="Arial" w:eastAsia="Times New Roman" w:hAnsi="Arial" w:cs="Arial"/>
          <w:color w:val="000000"/>
          <w:sz w:val="20"/>
          <w:szCs w:val="20"/>
        </w:rPr>
        <w:t> </w:t>
      </w:r>
    </w:p>
    <w:p w:rsidR="00B65E7B" w:rsidRPr="00B65E7B" w:rsidRDefault="00B65E7B" w:rsidP="00B65E7B">
      <w:pPr>
        <w:spacing w:before="15" w:after="15" w:line="240" w:lineRule="auto"/>
        <w:ind w:left="1575" w:right="1050" w:hanging="525"/>
        <w:jc w:val="both"/>
        <w:rPr>
          <w:rFonts w:ascii="Arial" w:eastAsia="Times New Roman" w:hAnsi="Arial" w:cs="Arial"/>
          <w:color w:val="000000"/>
          <w:sz w:val="20"/>
          <w:szCs w:val="20"/>
        </w:rPr>
      </w:pPr>
      <w:r w:rsidRPr="00B65E7B">
        <w:rPr>
          <w:rFonts w:ascii="Arial" w:eastAsia="Times New Roman" w:hAnsi="Arial" w:cs="Arial"/>
          <w:color w:val="000000"/>
          <w:sz w:val="20"/>
          <w:szCs w:val="20"/>
        </w:rPr>
        <w:t>66.    U predjelima Općine u kojima su objekti rijetko izgrađeni (slobodnostojeći objekti na većem međusobnom razmaku) za stambene i druge objekte u kojima boravi najviše do 10 osoba mogu se izgrađivati sabirne jame.</w:t>
      </w:r>
    </w:p>
    <w:p w:rsidR="00B65E7B" w:rsidRPr="00B65E7B" w:rsidRDefault="00B65E7B" w:rsidP="00B65E7B">
      <w:pPr>
        <w:spacing w:before="15" w:after="15" w:line="240" w:lineRule="auto"/>
        <w:ind w:left="1575" w:right="1050" w:hanging="525"/>
        <w:jc w:val="both"/>
        <w:rPr>
          <w:rFonts w:ascii="Arial" w:eastAsia="Times New Roman" w:hAnsi="Arial" w:cs="Arial"/>
          <w:color w:val="000000"/>
          <w:sz w:val="20"/>
          <w:szCs w:val="20"/>
        </w:rPr>
      </w:pPr>
      <w:r w:rsidRPr="00B65E7B">
        <w:rPr>
          <w:rFonts w:ascii="Arial" w:eastAsia="Times New Roman" w:hAnsi="Arial" w:cs="Arial"/>
          <w:color w:val="000000"/>
          <w:sz w:val="20"/>
          <w:szCs w:val="20"/>
        </w:rPr>
        <w:t> </w:t>
      </w:r>
    </w:p>
    <w:p w:rsidR="00B65E7B" w:rsidRPr="00B65E7B" w:rsidRDefault="00B65E7B" w:rsidP="00B65E7B">
      <w:pPr>
        <w:spacing w:before="15" w:after="15" w:line="240" w:lineRule="auto"/>
        <w:ind w:left="1575" w:right="1050" w:hanging="525"/>
        <w:jc w:val="both"/>
        <w:rPr>
          <w:rFonts w:ascii="Arial" w:eastAsia="Times New Roman" w:hAnsi="Arial" w:cs="Arial"/>
          <w:color w:val="000000"/>
          <w:sz w:val="20"/>
          <w:szCs w:val="20"/>
        </w:rPr>
      </w:pPr>
      <w:r w:rsidRPr="00B65E7B">
        <w:rPr>
          <w:rFonts w:ascii="Arial" w:eastAsia="Times New Roman" w:hAnsi="Arial" w:cs="Arial"/>
          <w:color w:val="000000"/>
          <w:sz w:val="20"/>
          <w:szCs w:val="20"/>
        </w:rPr>
        <w:t>67.    Sabirne jame izvode se prema tipskom projektu ne manjih netto dimenzija od:</w:t>
      </w:r>
    </w:p>
    <w:p w:rsidR="00B65E7B" w:rsidRPr="00B65E7B" w:rsidRDefault="00B65E7B" w:rsidP="00B65E7B">
      <w:pPr>
        <w:spacing w:before="15" w:after="15" w:line="240" w:lineRule="auto"/>
        <w:ind w:left="1725" w:right="1050" w:hanging="150"/>
        <w:jc w:val="both"/>
        <w:rPr>
          <w:rFonts w:ascii="Arial" w:eastAsia="Times New Roman" w:hAnsi="Arial" w:cs="Arial"/>
          <w:color w:val="000000"/>
          <w:sz w:val="20"/>
          <w:szCs w:val="20"/>
        </w:rPr>
      </w:pPr>
      <w:r w:rsidRPr="00B65E7B">
        <w:rPr>
          <w:rFonts w:ascii="Arial" w:eastAsia="Times New Roman" w:hAnsi="Arial" w:cs="Arial"/>
          <w:color w:val="000000"/>
          <w:sz w:val="20"/>
          <w:szCs w:val="20"/>
        </w:rPr>
        <w:t>- za objekte u kojima boravi do 5 osoba 375´ 200´ 215 cm;</w:t>
      </w:r>
    </w:p>
    <w:p w:rsidR="00B65E7B" w:rsidRPr="00B65E7B" w:rsidRDefault="00B65E7B" w:rsidP="00B65E7B">
      <w:pPr>
        <w:spacing w:before="15" w:after="15" w:line="240" w:lineRule="auto"/>
        <w:ind w:left="1725" w:right="1050" w:hanging="150"/>
        <w:jc w:val="both"/>
        <w:rPr>
          <w:rFonts w:ascii="Arial" w:eastAsia="Times New Roman" w:hAnsi="Arial" w:cs="Arial"/>
          <w:color w:val="000000"/>
          <w:sz w:val="20"/>
          <w:szCs w:val="20"/>
        </w:rPr>
      </w:pPr>
      <w:r w:rsidRPr="00B65E7B">
        <w:rPr>
          <w:rFonts w:ascii="Arial" w:eastAsia="Times New Roman" w:hAnsi="Arial" w:cs="Arial"/>
          <w:color w:val="000000"/>
          <w:sz w:val="20"/>
          <w:szCs w:val="20"/>
        </w:rPr>
        <w:t>- za objekte u kojima boravi od 6 do 10 osoba 480´ 265´ 250 cm.</w:t>
      </w:r>
    </w:p>
    <w:p w:rsidR="00B65E7B" w:rsidRPr="00B65E7B" w:rsidRDefault="00B65E7B" w:rsidP="00B65E7B">
      <w:pPr>
        <w:spacing w:before="15" w:after="15" w:line="240" w:lineRule="auto"/>
        <w:ind w:left="1575" w:right="1050" w:hanging="525"/>
        <w:jc w:val="both"/>
        <w:rPr>
          <w:rFonts w:ascii="Arial" w:eastAsia="Times New Roman" w:hAnsi="Arial" w:cs="Arial"/>
          <w:color w:val="000000"/>
          <w:sz w:val="20"/>
          <w:szCs w:val="20"/>
        </w:rPr>
      </w:pPr>
      <w:r w:rsidRPr="00B65E7B">
        <w:rPr>
          <w:rFonts w:ascii="Arial" w:eastAsia="Times New Roman" w:hAnsi="Arial" w:cs="Arial"/>
          <w:color w:val="000000"/>
          <w:sz w:val="20"/>
          <w:szCs w:val="20"/>
        </w:rPr>
        <w:t> </w:t>
      </w:r>
    </w:p>
    <w:p w:rsidR="00B65E7B" w:rsidRPr="00B65E7B" w:rsidRDefault="00B65E7B" w:rsidP="00B65E7B">
      <w:pPr>
        <w:spacing w:before="15" w:after="15" w:line="240" w:lineRule="auto"/>
        <w:ind w:left="1575" w:right="1050" w:hanging="525"/>
        <w:jc w:val="both"/>
        <w:rPr>
          <w:rFonts w:ascii="Arial" w:eastAsia="Times New Roman" w:hAnsi="Arial" w:cs="Arial"/>
          <w:color w:val="000000"/>
          <w:sz w:val="20"/>
          <w:szCs w:val="20"/>
        </w:rPr>
      </w:pPr>
      <w:r w:rsidRPr="00B65E7B">
        <w:rPr>
          <w:rFonts w:ascii="Arial" w:eastAsia="Times New Roman" w:hAnsi="Arial" w:cs="Arial"/>
          <w:color w:val="000000"/>
          <w:sz w:val="20"/>
          <w:szCs w:val="20"/>
        </w:rPr>
        <w:t>68.    Sabirne jame mogu se graditi:</w:t>
      </w:r>
    </w:p>
    <w:p w:rsidR="00B65E7B" w:rsidRPr="00B65E7B" w:rsidRDefault="00B65E7B" w:rsidP="00B65E7B">
      <w:pPr>
        <w:spacing w:before="15" w:after="15" w:line="240" w:lineRule="auto"/>
        <w:ind w:left="1725" w:right="1050" w:hanging="150"/>
        <w:jc w:val="both"/>
        <w:rPr>
          <w:rFonts w:ascii="Arial" w:eastAsia="Times New Roman" w:hAnsi="Arial" w:cs="Arial"/>
          <w:color w:val="000000"/>
          <w:sz w:val="20"/>
          <w:szCs w:val="20"/>
        </w:rPr>
      </w:pPr>
      <w:r w:rsidRPr="00B65E7B">
        <w:rPr>
          <w:rFonts w:ascii="Arial" w:eastAsia="Times New Roman" w:hAnsi="Arial" w:cs="Arial"/>
          <w:color w:val="000000"/>
          <w:sz w:val="20"/>
          <w:szCs w:val="20"/>
        </w:rPr>
        <w:t>- od armiranog betona s premazom cementnom žbukom 1:2 uz dodatak sredstava za vodonepropusnost,</w:t>
      </w:r>
    </w:p>
    <w:p w:rsidR="00B65E7B" w:rsidRPr="00B65E7B" w:rsidRDefault="00B65E7B" w:rsidP="00B65E7B">
      <w:pPr>
        <w:spacing w:before="15" w:after="15" w:line="240" w:lineRule="auto"/>
        <w:ind w:left="1725" w:right="1050" w:hanging="150"/>
        <w:jc w:val="both"/>
        <w:rPr>
          <w:rFonts w:ascii="Arial" w:eastAsia="Times New Roman" w:hAnsi="Arial" w:cs="Arial"/>
          <w:color w:val="000000"/>
          <w:sz w:val="20"/>
          <w:szCs w:val="20"/>
        </w:rPr>
      </w:pPr>
      <w:r w:rsidRPr="00B65E7B">
        <w:rPr>
          <w:rFonts w:ascii="Arial" w:eastAsia="Times New Roman" w:hAnsi="Arial" w:cs="Arial"/>
          <w:color w:val="000000"/>
          <w:sz w:val="20"/>
          <w:szCs w:val="20"/>
        </w:rPr>
        <w:t>- od čelika uz uvjet da su u cijelosti zaštićene antikorozivnim premazima,</w:t>
      </w:r>
    </w:p>
    <w:p w:rsidR="00B65E7B" w:rsidRPr="00B65E7B" w:rsidRDefault="00B65E7B" w:rsidP="00B65E7B">
      <w:pPr>
        <w:spacing w:before="15" w:after="15" w:line="240" w:lineRule="auto"/>
        <w:ind w:left="1725" w:right="1050" w:hanging="150"/>
        <w:jc w:val="both"/>
        <w:rPr>
          <w:rFonts w:ascii="Arial" w:eastAsia="Times New Roman" w:hAnsi="Arial" w:cs="Arial"/>
          <w:color w:val="000000"/>
          <w:sz w:val="20"/>
          <w:szCs w:val="20"/>
        </w:rPr>
      </w:pPr>
      <w:r w:rsidRPr="00B65E7B">
        <w:rPr>
          <w:rFonts w:ascii="Arial" w:eastAsia="Times New Roman" w:hAnsi="Arial" w:cs="Arial"/>
          <w:color w:val="000000"/>
          <w:sz w:val="20"/>
          <w:szCs w:val="20"/>
        </w:rPr>
        <w:t>- od drugih materijala za koje treba imati atest o vodonepropusnosti.</w:t>
      </w:r>
    </w:p>
    <w:p w:rsidR="00B65E7B" w:rsidRPr="00B65E7B" w:rsidRDefault="00B65E7B" w:rsidP="00B65E7B">
      <w:pPr>
        <w:spacing w:before="15" w:after="15" w:line="240" w:lineRule="auto"/>
        <w:ind w:left="1575" w:right="1050" w:hanging="525"/>
        <w:jc w:val="both"/>
        <w:rPr>
          <w:rFonts w:ascii="Arial" w:eastAsia="Times New Roman" w:hAnsi="Arial" w:cs="Arial"/>
          <w:color w:val="000000"/>
          <w:sz w:val="20"/>
          <w:szCs w:val="20"/>
        </w:rPr>
      </w:pPr>
      <w:r w:rsidRPr="00B65E7B">
        <w:rPr>
          <w:rFonts w:ascii="Arial" w:eastAsia="Times New Roman" w:hAnsi="Arial" w:cs="Arial"/>
          <w:color w:val="000000"/>
          <w:sz w:val="20"/>
          <w:szCs w:val="20"/>
        </w:rPr>
        <w:t> </w:t>
      </w:r>
    </w:p>
    <w:p w:rsidR="00B65E7B" w:rsidRPr="00B65E7B" w:rsidRDefault="00B65E7B" w:rsidP="00B65E7B">
      <w:pPr>
        <w:spacing w:before="15" w:after="15" w:line="240" w:lineRule="auto"/>
        <w:ind w:left="1575" w:right="1050" w:hanging="525"/>
        <w:jc w:val="both"/>
        <w:rPr>
          <w:rFonts w:ascii="Arial" w:eastAsia="Times New Roman" w:hAnsi="Arial" w:cs="Arial"/>
          <w:color w:val="000000"/>
          <w:sz w:val="20"/>
          <w:szCs w:val="20"/>
        </w:rPr>
      </w:pPr>
      <w:r w:rsidRPr="00B65E7B">
        <w:rPr>
          <w:rFonts w:ascii="Arial" w:eastAsia="Times New Roman" w:hAnsi="Arial" w:cs="Arial"/>
          <w:color w:val="000000"/>
          <w:sz w:val="20"/>
          <w:szCs w:val="20"/>
        </w:rPr>
        <w:t>69.    Sabirne jame moraju biti izgrađene sa stijenama i dnom nepropusnim te bez ispusta i preljeva. Sabirne jame se izgrađuju s jednom komorom koja ima otvor minimalne veličine 60×60 cm.</w:t>
      </w:r>
      <w:r w:rsidRPr="00B65E7B">
        <w:rPr>
          <w:rFonts w:ascii="Arial" w:eastAsia="Times New Roman" w:hAnsi="Arial" w:cs="Arial"/>
          <w:color w:val="000000"/>
          <w:sz w:val="20"/>
          <w:szCs w:val="20"/>
        </w:rPr>
        <w:br/>
        <w:t>Otvor se mora graditi s uzdignutim rubom i mora biti zatvoren betonskim ili željeznim poklopcem na preklop.</w:t>
      </w:r>
      <w:r w:rsidRPr="00B65E7B">
        <w:rPr>
          <w:rFonts w:ascii="Arial" w:eastAsia="Times New Roman" w:hAnsi="Arial" w:cs="Arial"/>
          <w:color w:val="000000"/>
          <w:sz w:val="20"/>
          <w:szCs w:val="20"/>
        </w:rPr>
        <w:br/>
        <w:t>Otvor mora biti vidljiv, tj. ne smije biti prekriven zemljom, drugim materijalom ili građevinom.</w:t>
      </w:r>
    </w:p>
    <w:p w:rsidR="00B65E7B" w:rsidRPr="00B65E7B" w:rsidRDefault="00B65E7B" w:rsidP="00B65E7B">
      <w:pPr>
        <w:spacing w:before="15" w:after="15" w:line="240" w:lineRule="auto"/>
        <w:ind w:left="1575" w:right="1050" w:hanging="525"/>
        <w:jc w:val="both"/>
        <w:rPr>
          <w:rFonts w:ascii="Arial" w:eastAsia="Times New Roman" w:hAnsi="Arial" w:cs="Arial"/>
          <w:color w:val="000000"/>
          <w:sz w:val="20"/>
          <w:szCs w:val="20"/>
        </w:rPr>
      </w:pPr>
      <w:r w:rsidRPr="00B65E7B">
        <w:rPr>
          <w:rFonts w:ascii="Arial" w:eastAsia="Times New Roman" w:hAnsi="Arial" w:cs="Arial"/>
          <w:color w:val="000000"/>
          <w:sz w:val="20"/>
          <w:szCs w:val="20"/>
        </w:rPr>
        <w:t> </w:t>
      </w:r>
    </w:p>
    <w:p w:rsidR="00B65E7B" w:rsidRPr="00B65E7B" w:rsidRDefault="00B65E7B" w:rsidP="00B65E7B">
      <w:pPr>
        <w:spacing w:before="15" w:after="15" w:line="240" w:lineRule="auto"/>
        <w:ind w:left="1575" w:right="1050" w:hanging="525"/>
        <w:jc w:val="both"/>
        <w:rPr>
          <w:rFonts w:ascii="Arial" w:eastAsia="Times New Roman" w:hAnsi="Arial" w:cs="Arial"/>
          <w:color w:val="000000"/>
          <w:sz w:val="20"/>
          <w:szCs w:val="20"/>
        </w:rPr>
      </w:pPr>
      <w:r w:rsidRPr="00B65E7B">
        <w:rPr>
          <w:rFonts w:ascii="Arial" w:eastAsia="Times New Roman" w:hAnsi="Arial" w:cs="Arial"/>
          <w:color w:val="000000"/>
          <w:sz w:val="20"/>
          <w:szCs w:val="20"/>
        </w:rPr>
        <w:t>70.    Sabirna jama mora biti izgrađena na mjestu do kojeg je u svako vrijeme moguć pristup posebnim vozilima.</w:t>
      </w:r>
    </w:p>
    <w:p w:rsidR="00B65E7B" w:rsidRPr="00B65E7B" w:rsidRDefault="00B65E7B" w:rsidP="00B65E7B">
      <w:pPr>
        <w:spacing w:before="15" w:after="15" w:line="240" w:lineRule="auto"/>
        <w:ind w:left="1575" w:right="1050" w:hanging="525"/>
        <w:jc w:val="both"/>
        <w:rPr>
          <w:rFonts w:ascii="Arial" w:eastAsia="Times New Roman" w:hAnsi="Arial" w:cs="Arial"/>
          <w:color w:val="000000"/>
          <w:sz w:val="20"/>
          <w:szCs w:val="20"/>
        </w:rPr>
      </w:pPr>
      <w:r w:rsidRPr="00B65E7B">
        <w:rPr>
          <w:rFonts w:ascii="Arial" w:eastAsia="Times New Roman" w:hAnsi="Arial" w:cs="Arial"/>
          <w:color w:val="000000"/>
          <w:sz w:val="20"/>
          <w:szCs w:val="20"/>
        </w:rPr>
        <w:t> </w:t>
      </w:r>
    </w:p>
    <w:p w:rsidR="00B65E7B" w:rsidRPr="00B65E7B" w:rsidRDefault="00B65E7B" w:rsidP="00B65E7B">
      <w:pPr>
        <w:spacing w:before="15" w:after="15" w:line="240" w:lineRule="auto"/>
        <w:ind w:left="1575" w:right="1050" w:hanging="525"/>
        <w:jc w:val="both"/>
        <w:rPr>
          <w:rFonts w:ascii="Arial" w:eastAsia="Times New Roman" w:hAnsi="Arial" w:cs="Arial"/>
          <w:color w:val="000000"/>
          <w:sz w:val="20"/>
          <w:szCs w:val="20"/>
        </w:rPr>
      </w:pPr>
      <w:r w:rsidRPr="00B65E7B">
        <w:rPr>
          <w:rFonts w:ascii="Arial" w:eastAsia="Times New Roman" w:hAnsi="Arial" w:cs="Arial"/>
          <w:color w:val="000000"/>
          <w:sz w:val="20"/>
          <w:szCs w:val="20"/>
        </w:rPr>
        <w:t>71.    Sabirna jama ne smije biti izgrađena na udaljenosti većoj od 12 m od regulacijske linije; mora se nalaziti na građevnoj čestici glavne građevine i niti jednim svojim dijelom ne smije biti manje od 3 m udaljena od susjedne međe.</w:t>
      </w:r>
    </w:p>
    <w:p w:rsidR="00B65E7B" w:rsidRPr="00B65E7B" w:rsidRDefault="00B65E7B" w:rsidP="00B65E7B">
      <w:pPr>
        <w:spacing w:before="15" w:after="15" w:line="240" w:lineRule="auto"/>
        <w:ind w:left="1575" w:right="1050" w:hanging="525"/>
        <w:jc w:val="both"/>
        <w:rPr>
          <w:rFonts w:ascii="Arial" w:eastAsia="Times New Roman" w:hAnsi="Arial" w:cs="Arial"/>
          <w:color w:val="000000"/>
          <w:sz w:val="20"/>
          <w:szCs w:val="20"/>
        </w:rPr>
      </w:pPr>
      <w:r w:rsidRPr="00B65E7B">
        <w:rPr>
          <w:rFonts w:ascii="Arial" w:eastAsia="Times New Roman" w:hAnsi="Arial" w:cs="Arial"/>
          <w:color w:val="000000"/>
          <w:sz w:val="20"/>
          <w:szCs w:val="20"/>
        </w:rPr>
        <w:t> </w:t>
      </w:r>
    </w:p>
    <w:p w:rsidR="00B65E7B" w:rsidRPr="00B65E7B" w:rsidRDefault="00B65E7B" w:rsidP="00B65E7B">
      <w:pPr>
        <w:spacing w:before="15" w:after="15" w:line="240" w:lineRule="auto"/>
        <w:ind w:left="1575" w:right="1050" w:hanging="525"/>
        <w:jc w:val="both"/>
        <w:rPr>
          <w:rFonts w:ascii="Arial" w:eastAsia="Times New Roman" w:hAnsi="Arial" w:cs="Arial"/>
          <w:color w:val="000000"/>
          <w:sz w:val="20"/>
          <w:szCs w:val="20"/>
        </w:rPr>
      </w:pPr>
      <w:r w:rsidRPr="00B65E7B">
        <w:rPr>
          <w:rFonts w:ascii="Arial" w:eastAsia="Times New Roman" w:hAnsi="Arial" w:cs="Arial"/>
          <w:color w:val="000000"/>
          <w:sz w:val="20"/>
          <w:szCs w:val="20"/>
        </w:rPr>
        <w:t>72.    Udaljenost do otvorenih korita vodotoka ne smije biti manja od 10 m od nožica nasipa ili gornjeg ruba pokosa uređenih obala korita.</w:t>
      </w:r>
    </w:p>
    <w:p w:rsidR="00B65E7B" w:rsidRPr="00B65E7B" w:rsidRDefault="00B65E7B" w:rsidP="00B65E7B">
      <w:pPr>
        <w:spacing w:before="15" w:after="15" w:line="240" w:lineRule="auto"/>
        <w:ind w:left="1575" w:right="1050" w:hanging="525"/>
        <w:jc w:val="both"/>
        <w:rPr>
          <w:rFonts w:ascii="Arial" w:eastAsia="Times New Roman" w:hAnsi="Arial" w:cs="Arial"/>
          <w:color w:val="000000"/>
          <w:sz w:val="20"/>
          <w:szCs w:val="20"/>
        </w:rPr>
      </w:pPr>
      <w:r w:rsidRPr="00B65E7B">
        <w:rPr>
          <w:rFonts w:ascii="Arial" w:eastAsia="Times New Roman" w:hAnsi="Arial" w:cs="Arial"/>
          <w:color w:val="000000"/>
          <w:sz w:val="20"/>
          <w:szCs w:val="20"/>
        </w:rPr>
        <w:t> </w:t>
      </w:r>
    </w:p>
    <w:p w:rsidR="00B65E7B" w:rsidRPr="00B65E7B" w:rsidRDefault="00B65E7B" w:rsidP="00B65E7B">
      <w:pPr>
        <w:spacing w:before="15" w:after="15" w:line="240" w:lineRule="auto"/>
        <w:ind w:left="1575" w:right="1050" w:hanging="525"/>
        <w:jc w:val="both"/>
        <w:rPr>
          <w:rFonts w:ascii="Arial" w:eastAsia="Times New Roman" w:hAnsi="Arial" w:cs="Arial"/>
          <w:color w:val="000000"/>
          <w:sz w:val="20"/>
          <w:szCs w:val="20"/>
        </w:rPr>
      </w:pPr>
      <w:r w:rsidRPr="00B65E7B">
        <w:rPr>
          <w:rFonts w:ascii="Arial" w:eastAsia="Times New Roman" w:hAnsi="Arial" w:cs="Arial"/>
          <w:color w:val="000000"/>
          <w:sz w:val="20"/>
          <w:szCs w:val="20"/>
        </w:rPr>
        <w:t>73.    U sabirne jame mogu se ispuštati:</w:t>
      </w:r>
    </w:p>
    <w:p w:rsidR="00B65E7B" w:rsidRPr="00B65E7B" w:rsidRDefault="00B65E7B" w:rsidP="00B65E7B">
      <w:pPr>
        <w:spacing w:before="15" w:after="15" w:line="240" w:lineRule="auto"/>
        <w:ind w:left="1725" w:right="1050" w:hanging="150"/>
        <w:jc w:val="both"/>
        <w:rPr>
          <w:rFonts w:ascii="Arial" w:eastAsia="Times New Roman" w:hAnsi="Arial" w:cs="Arial"/>
          <w:color w:val="000000"/>
          <w:sz w:val="20"/>
          <w:szCs w:val="20"/>
        </w:rPr>
      </w:pPr>
      <w:r w:rsidRPr="00B65E7B">
        <w:rPr>
          <w:rFonts w:ascii="Arial" w:eastAsia="Times New Roman" w:hAnsi="Arial" w:cs="Arial"/>
          <w:color w:val="000000"/>
          <w:sz w:val="20"/>
          <w:szCs w:val="20"/>
        </w:rPr>
        <w:t>- sanitarne otpadne vode (voda iz kućanstva i sl.);</w:t>
      </w:r>
    </w:p>
    <w:p w:rsidR="00B65E7B" w:rsidRPr="00B65E7B" w:rsidRDefault="00B65E7B" w:rsidP="00B65E7B">
      <w:pPr>
        <w:spacing w:before="15" w:after="15" w:line="240" w:lineRule="auto"/>
        <w:ind w:left="1725" w:right="1050" w:hanging="150"/>
        <w:jc w:val="both"/>
        <w:rPr>
          <w:rFonts w:ascii="Arial" w:eastAsia="Times New Roman" w:hAnsi="Arial" w:cs="Arial"/>
          <w:color w:val="000000"/>
          <w:sz w:val="20"/>
          <w:szCs w:val="20"/>
        </w:rPr>
      </w:pPr>
      <w:r w:rsidRPr="00B65E7B">
        <w:rPr>
          <w:rFonts w:ascii="Arial" w:eastAsia="Times New Roman" w:hAnsi="Arial" w:cs="Arial"/>
          <w:color w:val="000000"/>
          <w:sz w:val="20"/>
          <w:szCs w:val="20"/>
        </w:rPr>
        <w:t>- industrijske otpadne vode (vode koje su nastale kao posljedica tehnološkog procesa).</w:t>
      </w:r>
    </w:p>
    <w:p w:rsidR="00B65E7B" w:rsidRPr="00B65E7B" w:rsidRDefault="00B65E7B" w:rsidP="00B65E7B">
      <w:pPr>
        <w:spacing w:before="15" w:after="15" w:line="240" w:lineRule="auto"/>
        <w:ind w:left="1575" w:right="1050" w:hanging="525"/>
        <w:jc w:val="both"/>
        <w:rPr>
          <w:rFonts w:ascii="Arial" w:eastAsia="Times New Roman" w:hAnsi="Arial" w:cs="Arial"/>
          <w:color w:val="000000"/>
          <w:sz w:val="20"/>
          <w:szCs w:val="20"/>
        </w:rPr>
      </w:pPr>
      <w:r w:rsidRPr="00B65E7B">
        <w:rPr>
          <w:rFonts w:ascii="Arial" w:eastAsia="Times New Roman" w:hAnsi="Arial" w:cs="Arial"/>
          <w:color w:val="000000"/>
          <w:sz w:val="20"/>
          <w:szCs w:val="20"/>
        </w:rPr>
        <w:t> </w:t>
      </w:r>
    </w:p>
    <w:p w:rsidR="00B65E7B" w:rsidRPr="00B65E7B" w:rsidRDefault="00B65E7B" w:rsidP="00B65E7B">
      <w:pPr>
        <w:spacing w:before="15" w:after="15" w:line="240" w:lineRule="auto"/>
        <w:ind w:left="1575" w:right="1050" w:hanging="525"/>
        <w:jc w:val="both"/>
        <w:rPr>
          <w:rFonts w:ascii="Arial" w:eastAsia="Times New Roman" w:hAnsi="Arial" w:cs="Arial"/>
          <w:color w:val="000000"/>
          <w:sz w:val="20"/>
          <w:szCs w:val="20"/>
        </w:rPr>
      </w:pPr>
      <w:r w:rsidRPr="00B65E7B">
        <w:rPr>
          <w:rFonts w:ascii="Arial" w:eastAsia="Times New Roman" w:hAnsi="Arial" w:cs="Arial"/>
          <w:color w:val="000000"/>
          <w:sz w:val="20"/>
          <w:szCs w:val="20"/>
        </w:rPr>
        <w:t>74.    Oborinske i površinske vode te vode koje nisu nastale kao posljedica tehnološkog procesa ne smiju se ispuštati u sabirne jame.</w:t>
      </w:r>
    </w:p>
    <w:p w:rsidR="00B65E7B" w:rsidRPr="00B65E7B" w:rsidRDefault="00B65E7B" w:rsidP="00B65E7B">
      <w:pPr>
        <w:spacing w:before="15" w:after="15" w:line="240" w:lineRule="auto"/>
        <w:ind w:left="1575" w:right="1050" w:hanging="525"/>
        <w:jc w:val="both"/>
        <w:rPr>
          <w:rFonts w:ascii="Arial" w:eastAsia="Times New Roman" w:hAnsi="Arial" w:cs="Arial"/>
          <w:color w:val="000000"/>
          <w:sz w:val="20"/>
          <w:szCs w:val="20"/>
        </w:rPr>
      </w:pPr>
      <w:r w:rsidRPr="00B65E7B">
        <w:rPr>
          <w:rFonts w:ascii="Arial" w:eastAsia="Times New Roman" w:hAnsi="Arial" w:cs="Arial"/>
          <w:color w:val="000000"/>
          <w:sz w:val="20"/>
          <w:szCs w:val="20"/>
        </w:rPr>
        <w:t> </w:t>
      </w:r>
    </w:p>
    <w:p w:rsidR="00B65E7B" w:rsidRPr="00B65E7B" w:rsidRDefault="00B65E7B" w:rsidP="00B65E7B">
      <w:pPr>
        <w:spacing w:before="15" w:after="15" w:line="240" w:lineRule="auto"/>
        <w:ind w:left="1575" w:right="1050" w:hanging="525"/>
        <w:jc w:val="both"/>
        <w:rPr>
          <w:rFonts w:ascii="Arial" w:eastAsia="Times New Roman" w:hAnsi="Arial" w:cs="Arial"/>
          <w:color w:val="000000"/>
          <w:sz w:val="20"/>
          <w:szCs w:val="20"/>
        </w:rPr>
      </w:pPr>
      <w:r w:rsidRPr="00B65E7B">
        <w:rPr>
          <w:rFonts w:ascii="Arial" w:eastAsia="Times New Roman" w:hAnsi="Arial" w:cs="Arial"/>
          <w:color w:val="000000"/>
          <w:sz w:val="20"/>
          <w:szCs w:val="20"/>
        </w:rPr>
        <w:t>75.    Koncesionar koji upravlja javnom kanalizacijom odnosno obavlja poslove zbrinjavanja otpadnih voda, prazni sabirne jame i odvozi sadržaj sabirnih jama isključivo posebnim vozilima.</w:t>
      </w:r>
    </w:p>
    <w:p w:rsidR="00B65E7B" w:rsidRPr="00B65E7B" w:rsidRDefault="00B65E7B" w:rsidP="00B65E7B">
      <w:pPr>
        <w:spacing w:before="15" w:after="15" w:line="240" w:lineRule="auto"/>
        <w:ind w:left="1575" w:right="1050" w:hanging="525"/>
        <w:jc w:val="both"/>
        <w:rPr>
          <w:rFonts w:ascii="Arial" w:eastAsia="Times New Roman" w:hAnsi="Arial" w:cs="Arial"/>
          <w:color w:val="000000"/>
          <w:sz w:val="20"/>
          <w:szCs w:val="20"/>
        </w:rPr>
      </w:pPr>
      <w:r w:rsidRPr="00B65E7B">
        <w:rPr>
          <w:rFonts w:ascii="Arial" w:eastAsia="Times New Roman" w:hAnsi="Arial" w:cs="Arial"/>
          <w:color w:val="000000"/>
          <w:sz w:val="20"/>
          <w:szCs w:val="20"/>
        </w:rPr>
        <w:t> </w:t>
      </w:r>
    </w:p>
    <w:p w:rsidR="00B65E7B" w:rsidRPr="00B65E7B" w:rsidRDefault="00B65E7B" w:rsidP="00B65E7B">
      <w:pPr>
        <w:spacing w:before="15" w:after="15" w:line="240" w:lineRule="auto"/>
        <w:ind w:left="1575" w:right="1050" w:hanging="525"/>
        <w:jc w:val="both"/>
        <w:rPr>
          <w:rFonts w:ascii="Arial" w:eastAsia="Times New Roman" w:hAnsi="Arial" w:cs="Arial"/>
          <w:color w:val="000000"/>
          <w:sz w:val="20"/>
          <w:szCs w:val="20"/>
        </w:rPr>
      </w:pPr>
      <w:r w:rsidRPr="00B65E7B">
        <w:rPr>
          <w:rFonts w:ascii="Arial" w:eastAsia="Times New Roman" w:hAnsi="Arial" w:cs="Arial"/>
          <w:color w:val="000000"/>
          <w:sz w:val="20"/>
          <w:szCs w:val="20"/>
        </w:rPr>
        <w:t>76.    Sadržaj sabirnih jama može se izlijevati u javnu kanalizaciju isključivo na mjestima koja odredi nadležno tijelo uprave za poslove sanitarne inspekcije.</w:t>
      </w:r>
      <w:r w:rsidRPr="00B65E7B">
        <w:rPr>
          <w:rFonts w:ascii="Arial" w:eastAsia="Times New Roman" w:hAnsi="Arial" w:cs="Arial"/>
          <w:color w:val="000000"/>
          <w:sz w:val="20"/>
          <w:szCs w:val="20"/>
        </w:rPr>
        <w:br/>
      </w:r>
      <w:r w:rsidRPr="00B65E7B">
        <w:rPr>
          <w:rFonts w:ascii="Arial" w:eastAsia="Times New Roman" w:hAnsi="Arial" w:cs="Arial"/>
          <w:color w:val="000000"/>
          <w:sz w:val="20"/>
          <w:szCs w:val="20"/>
        </w:rPr>
        <w:lastRenderedPageBreak/>
        <w:t>Mjesta za pražnjenje vozila sa sadržajem iz sabirnih jama moraju biti odabrana tako da je omogućeno njihova čišćenje i dezinfekcija. Ta se mjesta moraju nakon izljevanja oprati vodom pod pritiskom i dezinficirati.</w:t>
      </w:r>
    </w:p>
    <w:p w:rsidR="00B65E7B" w:rsidRPr="00B65E7B" w:rsidRDefault="00B65E7B" w:rsidP="00B65E7B">
      <w:pPr>
        <w:spacing w:before="15" w:after="15" w:line="240" w:lineRule="auto"/>
        <w:ind w:left="1575" w:right="1050" w:hanging="525"/>
        <w:jc w:val="both"/>
        <w:rPr>
          <w:rFonts w:ascii="Arial" w:eastAsia="Times New Roman" w:hAnsi="Arial" w:cs="Arial"/>
          <w:color w:val="000000"/>
          <w:sz w:val="20"/>
          <w:szCs w:val="20"/>
        </w:rPr>
      </w:pPr>
      <w:r w:rsidRPr="00B65E7B">
        <w:rPr>
          <w:rFonts w:ascii="Arial" w:eastAsia="Times New Roman" w:hAnsi="Arial" w:cs="Arial"/>
          <w:color w:val="000000"/>
          <w:sz w:val="20"/>
          <w:szCs w:val="20"/>
        </w:rPr>
        <w:t> </w:t>
      </w:r>
    </w:p>
    <w:p w:rsidR="00B65E7B" w:rsidRPr="00B65E7B" w:rsidRDefault="00B65E7B" w:rsidP="00B65E7B">
      <w:pPr>
        <w:spacing w:before="15" w:after="15" w:line="240" w:lineRule="auto"/>
        <w:ind w:left="1575" w:right="1050" w:hanging="525"/>
        <w:jc w:val="both"/>
        <w:rPr>
          <w:rFonts w:ascii="Arial" w:eastAsia="Times New Roman" w:hAnsi="Arial" w:cs="Arial"/>
          <w:color w:val="000000"/>
          <w:sz w:val="20"/>
          <w:szCs w:val="20"/>
        </w:rPr>
      </w:pPr>
      <w:r w:rsidRPr="00B65E7B">
        <w:rPr>
          <w:rFonts w:ascii="Arial" w:eastAsia="Times New Roman" w:hAnsi="Arial" w:cs="Arial"/>
          <w:color w:val="000000"/>
          <w:sz w:val="20"/>
          <w:szCs w:val="20"/>
        </w:rPr>
        <w:t>77.    Posebna vozila moraju se nakon dnevne upotrebe oprati i dezinficirati.</w:t>
      </w:r>
    </w:p>
    <w:p w:rsidR="00B65E7B" w:rsidRPr="00B65E7B" w:rsidRDefault="00B65E7B" w:rsidP="00B65E7B">
      <w:pPr>
        <w:spacing w:before="15" w:after="15" w:line="240" w:lineRule="auto"/>
        <w:ind w:left="1575" w:right="1050" w:hanging="525"/>
        <w:jc w:val="both"/>
        <w:rPr>
          <w:rFonts w:ascii="Arial" w:eastAsia="Times New Roman" w:hAnsi="Arial" w:cs="Arial"/>
          <w:color w:val="000000"/>
          <w:sz w:val="20"/>
          <w:szCs w:val="20"/>
        </w:rPr>
      </w:pPr>
      <w:r w:rsidRPr="00B65E7B">
        <w:rPr>
          <w:rFonts w:ascii="Arial" w:eastAsia="Times New Roman" w:hAnsi="Arial" w:cs="Arial"/>
          <w:color w:val="000000"/>
          <w:sz w:val="20"/>
          <w:szCs w:val="20"/>
        </w:rPr>
        <w:t> </w:t>
      </w:r>
    </w:p>
    <w:p w:rsidR="00B65E7B" w:rsidRPr="00B65E7B" w:rsidRDefault="00B65E7B" w:rsidP="00B65E7B">
      <w:pPr>
        <w:spacing w:before="15" w:after="15" w:line="240" w:lineRule="auto"/>
        <w:ind w:left="1575" w:right="1050" w:hanging="525"/>
        <w:jc w:val="both"/>
        <w:rPr>
          <w:rFonts w:ascii="Arial" w:eastAsia="Times New Roman" w:hAnsi="Arial" w:cs="Arial"/>
          <w:color w:val="000000"/>
          <w:sz w:val="20"/>
          <w:szCs w:val="20"/>
        </w:rPr>
      </w:pPr>
      <w:r w:rsidRPr="00B65E7B">
        <w:rPr>
          <w:rFonts w:ascii="Arial" w:eastAsia="Times New Roman" w:hAnsi="Arial" w:cs="Arial"/>
          <w:color w:val="000000"/>
          <w:sz w:val="20"/>
          <w:szCs w:val="20"/>
        </w:rPr>
        <w:t>78.    Koncesionar odnosno nadležno javno komunalno poduzeće koje zbrinjava otpadne vode dužno je voditi evidenciju vlasnika i korisnika sabirnih jama i redovito prazniti sabirne jame prema programu. Ovaj program treba prihvatiti Poglavarstvo Općine Brckovljani.</w:t>
      </w:r>
    </w:p>
    <w:p w:rsidR="00B65E7B" w:rsidRPr="00B65E7B" w:rsidRDefault="00B65E7B" w:rsidP="00B65E7B">
      <w:pPr>
        <w:spacing w:before="15" w:after="15" w:line="240" w:lineRule="auto"/>
        <w:ind w:left="1575" w:right="1050" w:hanging="525"/>
        <w:jc w:val="both"/>
        <w:rPr>
          <w:rFonts w:ascii="Arial" w:eastAsia="Times New Roman" w:hAnsi="Arial" w:cs="Arial"/>
          <w:color w:val="000000"/>
          <w:sz w:val="20"/>
          <w:szCs w:val="20"/>
        </w:rPr>
      </w:pPr>
      <w:r w:rsidRPr="00B65E7B">
        <w:rPr>
          <w:rFonts w:ascii="Arial" w:eastAsia="Times New Roman" w:hAnsi="Arial" w:cs="Arial"/>
          <w:color w:val="000000"/>
          <w:sz w:val="20"/>
          <w:szCs w:val="20"/>
        </w:rPr>
        <w:t> </w:t>
      </w:r>
    </w:p>
    <w:p w:rsidR="00B65E7B" w:rsidRPr="00B65E7B" w:rsidRDefault="00B65E7B" w:rsidP="00B65E7B">
      <w:pPr>
        <w:spacing w:before="15" w:after="15" w:line="240" w:lineRule="auto"/>
        <w:ind w:left="1575" w:right="1050" w:hanging="525"/>
        <w:jc w:val="both"/>
        <w:rPr>
          <w:rFonts w:ascii="Arial" w:eastAsia="Times New Roman" w:hAnsi="Arial" w:cs="Arial"/>
          <w:color w:val="000000"/>
          <w:sz w:val="20"/>
          <w:szCs w:val="20"/>
        </w:rPr>
      </w:pPr>
      <w:r w:rsidRPr="00B65E7B">
        <w:rPr>
          <w:rFonts w:ascii="Arial" w:eastAsia="Times New Roman" w:hAnsi="Arial" w:cs="Arial"/>
          <w:color w:val="000000"/>
          <w:sz w:val="20"/>
          <w:szCs w:val="20"/>
        </w:rPr>
        <w:t>79.    O danu određenom za pražnjenje sabirnih jama i za odvoz njihovog sadržaja moraju se obavijestiti njihovi vlasnici odnosno korisnici.</w:t>
      </w:r>
    </w:p>
    <w:p w:rsidR="00B65E7B" w:rsidRPr="00B65E7B" w:rsidRDefault="00B65E7B" w:rsidP="00B65E7B">
      <w:pPr>
        <w:spacing w:before="15" w:after="15" w:line="240" w:lineRule="auto"/>
        <w:ind w:left="1575" w:right="1050" w:hanging="525"/>
        <w:jc w:val="both"/>
        <w:rPr>
          <w:rFonts w:ascii="Arial" w:eastAsia="Times New Roman" w:hAnsi="Arial" w:cs="Arial"/>
          <w:color w:val="000000"/>
          <w:sz w:val="20"/>
          <w:szCs w:val="20"/>
        </w:rPr>
      </w:pPr>
      <w:r w:rsidRPr="00B65E7B">
        <w:rPr>
          <w:rFonts w:ascii="Arial" w:eastAsia="Times New Roman" w:hAnsi="Arial" w:cs="Arial"/>
          <w:color w:val="000000"/>
          <w:sz w:val="20"/>
          <w:szCs w:val="20"/>
        </w:rPr>
        <w:t> </w:t>
      </w:r>
    </w:p>
    <w:p w:rsidR="00B65E7B" w:rsidRPr="00B65E7B" w:rsidRDefault="00B65E7B" w:rsidP="00B65E7B">
      <w:pPr>
        <w:spacing w:before="15" w:after="15" w:line="240" w:lineRule="auto"/>
        <w:ind w:left="1575" w:right="1050" w:hanging="525"/>
        <w:jc w:val="both"/>
        <w:rPr>
          <w:rFonts w:ascii="Arial" w:eastAsia="Times New Roman" w:hAnsi="Arial" w:cs="Arial"/>
          <w:color w:val="000000"/>
          <w:sz w:val="20"/>
          <w:szCs w:val="20"/>
        </w:rPr>
      </w:pPr>
      <w:r w:rsidRPr="00B65E7B">
        <w:rPr>
          <w:rFonts w:ascii="Arial" w:eastAsia="Times New Roman" w:hAnsi="Arial" w:cs="Arial"/>
          <w:color w:val="000000"/>
          <w:sz w:val="20"/>
          <w:szCs w:val="20"/>
        </w:rPr>
        <w:t>80.    Sabirne jame jednog stambenog ili gospodarskog objekta izgrađuje, održava i rekonstruira vlasnik odnosno korisnik o svom trošku.</w:t>
      </w:r>
    </w:p>
    <w:p w:rsidR="00B65E7B" w:rsidRPr="00B65E7B" w:rsidRDefault="00B65E7B" w:rsidP="00B65E7B">
      <w:pPr>
        <w:spacing w:before="15" w:after="15" w:line="240" w:lineRule="auto"/>
        <w:ind w:left="1575" w:right="1050" w:hanging="525"/>
        <w:jc w:val="both"/>
        <w:rPr>
          <w:rFonts w:ascii="Arial" w:eastAsia="Times New Roman" w:hAnsi="Arial" w:cs="Arial"/>
          <w:color w:val="000000"/>
          <w:sz w:val="20"/>
          <w:szCs w:val="20"/>
        </w:rPr>
      </w:pPr>
      <w:r w:rsidRPr="00B65E7B">
        <w:rPr>
          <w:rFonts w:ascii="Arial" w:eastAsia="Times New Roman" w:hAnsi="Arial" w:cs="Arial"/>
          <w:color w:val="000000"/>
          <w:sz w:val="20"/>
          <w:szCs w:val="20"/>
        </w:rPr>
        <w:t> </w:t>
      </w:r>
    </w:p>
    <w:p w:rsidR="00B65E7B" w:rsidRPr="00B65E7B" w:rsidRDefault="00B65E7B" w:rsidP="00B65E7B">
      <w:pPr>
        <w:spacing w:before="15" w:after="15" w:line="240" w:lineRule="auto"/>
        <w:ind w:left="1575" w:right="1050" w:hanging="525"/>
        <w:jc w:val="both"/>
        <w:rPr>
          <w:rFonts w:ascii="Arial" w:eastAsia="Times New Roman" w:hAnsi="Arial" w:cs="Arial"/>
          <w:color w:val="000000"/>
          <w:sz w:val="20"/>
          <w:szCs w:val="20"/>
        </w:rPr>
      </w:pPr>
      <w:r w:rsidRPr="00B65E7B">
        <w:rPr>
          <w:rFonts w:ascii="Arial" w:eastAsia="Times New Roman" w:hAnsi="Arial" w:cs="Arial"/>
          <w:color w:val="000000"/>
          <w:sz w:val="20"/>
          <w:szCs w:val="20"/>
        </w:rPr>
        <w:t>81.    Osim ovih klasičnih sabirnih jama za prihvat otpadnih voda malih korisnika mogu se uvoditi tehnologije s novim uvjetima koje postavljaju propisi EU.</w:t>
      </w:r>
    </w:p>
    <w:p w:rsidR="00B65E7B" w:rsidRPr="00B65E7B" w:rsidRDefault="00B65E7B" w:rsidP="00B65E7B">
      <w:pPr>
        <w:spacing w:before="15" w:after="15" w:line="240" w:lineRule="auto"/>
        <w:ind w:left="1545" w:right="1050" w:hanging="495"/>
        <w:jc w:val="both"/>
        <w:rPr>
          <w:rFonts w:ascii="Arial" w:eastAsia="Times New Roman" w:hAnsi="Arial" w:cs="Arial"/>
          <w:color w:val="000000"/>
          <w:sz w:val="20"/>
          <w:szCs w:val="20"/>
        </w:rPr>
      </w:pPr>
      <w:r w:rsidRPr="00B65E7B">
        <w:rPr>
          <w:rFonts w:ascii="Arial" w:eastAsia="Times New Roman" w:hAnsi="Arial" w:cs="Arial"/>
          <w:color w:val="000000"/>
          <w:sz w:val="20"/>
          <w:szCs w:val="20"/>
        </w:rPr>
        <w:t> </w:t>
      </w:r>
    </w:p>
    <w:p w:rsidR="00B65E7B" w:rsidRPr="00B65E7B" w:rsidRDefault="00B65E7B" w:rsidP="00B65E7B">
      <w:pPr>
        <w:spacing w:before="15" w:after="15" w:line="240" w:lineRule="auto"/>
        <w:ind w:left="1545" w:right="1050" w:hanging="495"/>
        <w:jc w:val="both"/>
        <w:rPr>
          <w:rFonts w:ascii="Arial" w:eastAsia="Times New Roman" w:hAnsi="Arial" w:cs="Arial"/>
          <w:color w:val="000000"/>
          <w:sz w:val="20"/>
          <w:szCs w:val="20"/>
        </w:rPr>
      </w:pPr>
      <w:r w:rsidRPr="00B65E7B">
        <w:rPr>
          <w:rFonts w:ascii="Arial" w:eastAsia="Times New Roman" w:hAnsi="Arial" w:cs="Arial"/>
          <w:b/>
          <w:bCs/>
          <w:color w:val="000000"/>
          <w:sz w:val="20"/>
          <w:szCs w:val="20"/>
        </w:rPr>
        <w:t>Pročišćavanje otpadnih voda pojedinačnih objekata i malih naselja</w:t>
      </w:r>
    </w:p>
    <w:p w:rsidR="00B65E7B" w:rsidRPr="00B65E7B" w:rsidRDefault="00B65E7B" w:rsidP="00B65E7B">
      <w:pPr>
        <w:spacing w:before="15" w:after="15" w:line="240" w:lineRule="auto"/>
        <w:ind w:left="1575" w:right="1050" w:hanging="525"/>
        <w:jc w:val="both"/>
        <w:rPr>
          <w:rFonts w:ascii="Arial" w:eastAsia="Times New Roman" w:hAnsi="Arial" w:cs="Arial"/>
          <w:color w:val="000000"/>
          <w:sz w:val="20"/>
          <w:szCs w:val="20"/>
        </w:rPr>
      </w:pPr>
      <w:r w:rsidRPr="00B65E7B">
        <w:rPr>
          <w:rFonts w:ascii="Arial" w:eastAsia="Times New Roman" w:hAnsi="Arial" w:cs="Arial"/>
          <w:color w:val="000000"/>
          <w:sz w:val="20"/>
          <w:szCs w:val="20"/>
        </w:rPr>
        <w:t>82.    Velik broj malih naselja upućuje na potrebu tehničkih rješenja odvodnje i pročišćavanja otpadnih voda pojedinačnih objekata i malih naselja do 50 ES (ekvivalentnih stanovnika) te malih naselja od 50-500 ES. Bez takvih rješenja zapravo i nema cjelovite zaštite voda.</w:t>
      </w:r>
    </w:p>
    <w:p w:rsidR="00B65E7B" w:rsidRPr="00B65E7B" w:rsidRDefault="00B65E7B" w:rsidP="00B65E7B">
      <w:pPr>
        <w:spacing w:before="15" w:after="15" w:line="240" w:lineRule="auto"/>
        <w:ind w:left="1575" w:right="1050" w:hanging="525"/>
        <w:jc w:val="both"/>
        <w:rPr>
          <w:rFonts w:ascii="Arial" w:eastAsia="Times New Roman" w:hAnsi="Arial" w:cs="Arial"/>
          <w:color w:val="000000"/>
          <w:sz w:val="20"/>
          <w:szCs w:val="20"/>
        </w:rPr>
      </w:pPr>
      <w:r w:rsidRPr="00B65E7B">
        <w:rPr>
          <w:rFonts w:ascii="Arial" w:eastAsia="Times New Roman" w:hAnsi="Arial" w:cs="Arial"/>
          <w:color w:val="000000"/>
          <w:sz w:val="20"/>
          <w:szCs w:val="20"/>
        </w:rPr>
        <w:t> </w:t>
      </w:r>
    </w:p>
    <w:p w:rsidR="00B65E7B" w:rsidRPr="00B65E7B" w:rsidRDefault="00B65E7B" w:rsidP="00B65E7B">
      <w:pPr>
        <w:spacing w:before="15" w:after="15" w:line="240" w:lineRule="auto"/>
        <w:ind w:left="1575" w:right="1050" w:hanging="525"/>
        <w:jc w:val="both"/>
        <w:rPr>
          <w:rFonts w:ascii="Arial" w:eastAsia="Times New Roman" w:hAnsi="Arial" w:cs="Arial"/>
          <w:color w:val="000000"/>
          <w:sz w:val="20"/>
          <w:szCs w:val="20"/>
        </w:rPr>
      </w:pPr>
      <w:r w:rsidRPr="00B65E7B">
        <w:rPr>
          <w:rFonts w:ascii="Arial" w:eastAsia="Times New Roman" w:hAnsi="Arial" w:cs="Arial"/>
          <w:color w:val="000000"/>
          <w:sz w:val="20"/>
          <w:szCs w:val="20"/>
        </w:rPr>
        <w:t>83.    Koristit će se uređaji koji podrazumijevaju primjenu dvaju tehničkih rješenja:</w:t>
      </w:r>
    </w:p>
    <w:p w:rsidR="00B65E7B" w:rsidRPr="00B65E7B" w:rsidRDefault="00B65E7B" w:rsidP="00B65E7B">
      <w:pPr>
        <w:spacing w:before="15" w:after="15" w:line="240" w:lineRule="auto"/>
        <w:ind w:left="1545" w:right="1050" w:hanging="495"/>
        <w:jc w:val="both"/>
        <w:rPr>
          <w:rFonts w:ascii="Arial" w:eastAsia="Times New Roman" w:hAnsi="Arial" w:cs="Arial"/>
          <w:color w:val="000000"/>
          <w:sz w:val="20"/>
          <w:szCs w:val="20"/>
        </w:rPr>
      </w:pPr>
      <w:r w:rsidRPr="00B65E7B">
        <w:rPr>
          <w:rFonts w:ascii="Arial" w:eastAsia="Times New Roman" w:hAnsi="Arial" w:cs="Arial"/>
          <w:b/>
          <w:bCs/>
          <w:color w:val="000000"/>
          <w:sz w:val="20"/>
          <w:szCs w:val="20"/>
        </w:rPr>
        <w:t>        Trokomorna trulišnica,</w:t>
      </w:r>
    </w:p>
    <w:p w:rsidR="00B65E7B" w:rsidRPr="00B65E7B" w:rsidRDefault="00B65E7B" w:rsidP="00B65E7B">
      <w:pPr>
        <w:spacing w:before="15" w:after="15" w:line="240" w:lineRule="auto"/>
        <w:ind w:left="1575" w:right="1050" w:hanging="525"/>
        <w:jc w:val="both"/>
        <w:rPr>
          <w:rFonts w:ascii="Arial" w:eastAsia="Times New Roman" w:hAnsi="Arial" w:cs="Arial"/>
          <w:color w:val="000000"/>
          <w:sz w:val="20"/>
          <w:szCs w:val="20"/>
        </w:rPr>
      </w:pPr>
      <w:r w:rsidRPr="00B65E7B">
        <w:rPr>
          <w:rFonts w:ascii="Arial" w:eastAsia="Times New Roman" w:hAnsi="Arial" w:cs="Arial"/>
          <w:color w:val="000000"/>
          <w:sz w:val="20"/>
          <w:szCs w:val="20"/>
        </w:rPr>
        <w:t>        u kojoj se otpadna voda zadržava 10-15 dana, za vrijeme čega se odvijaju biološki procesi prirodne anaerobne mineralizacije organske tvari s efektom pročišćavanja 60-80%. Pročišćena je otpadna voda bistra i bez mirisa te se može ispustiti u okolinu. Trokomorna trulišnica, kao mali uređaj za pročišćavanje, čisti se jednom godišnje, a čišćenje se povjerava komunalnoj organizaciji ili koncesionaru koji obavlja poslove odvodnje i pročišćavanja otpadnih voda.</w:t>
      </w:r>
    </w:p>
    <w:p w:rsidR="00B65E7B" w:rsidRPr="00B65E7B" w:rsidRDefault="00B65E7B" w:rsidP="00B65E7B">
      <w:pPr>
        <w:spacing w:before="15" w:after="15" w:line="240" w:lineRule="auto"/>
        <w:ind w:left="1545" w:right="1050" w:hanging="495"/>
        <w:jc w:val="both"/>
        <w:rPr>
          <w:rFonts w:ascii="Arial" w:eastAsia="Times New Roman" w:hAnsi="Arial" w:cs="Arial"/>
          <w:color w:val="000000"/>
          <w:sz w:val="20"/>
          <w:szCs w:val="20"/>
        </w:rPr>
      </w:pPr>
      <w:r w:rsidRPr="00B65E7B">
        <w:rPr>
          <w:rFonts w:ascii="Arial" w:eastAsia="Times New Roman" w:hAnsi="Arial" w:cs="Arial"/>
          <w:b/>
          <w:bCs/>
          <w:color w:val="000000"/>
          <w:sz w:val="20"/>
          <w:szCs w:val="20"/>
        </w:rPr>
        <w:t>        Biofilter prokapnik,</w:t>
      </w:r>
    </w:p>
    <w:p w:rsidR="00B65E7B" w:rsidRPr="00B65E7B" w:rsidRDefault="00B65E7B" w:rsidP="00B65E7B">
      <w:pPr>
        <w:spacing w:before="15" w:after="15" w:line="240" w:lineRule="auto"/>
        <w:ind w:left="1575" w:right="1050" w:hanging="525"/>
        <w:jc w:val="both"/>
        <w:rPr>
          <w:rFonts w:ascii="Arial" w:eastAsia="Times New Roman" w:hAnsi="Arial" w:cs="Arial"/>
          <w:color w:val="000000"/>
          <w:sz w:val="20"/>
          <w:szCs w:val="20"/>
        </w:rPr>
      </w:pPr>
      <w:r w:rsidRPr="00B65E7B">
        <w:rPr>
          <w:rFonts w:ascii="Arial" w:eastAsia="Times New Roman" w:hAnsi="Arial" w:cs="Arial"/>
          <w:color w:val="000000"/>
          <w:sz w:val="20"/>
          <w:szCs w:val="20"/>
        </w:rPr>
        <w:t>        koji predstavlja alternativu trokomornoj trulišnici za pročišćavanje otpadnih voda do 50 stanovnika. To je ustvari, mali biološki uređaj naročito pogodan za one pojedinačne objekte, mala naselja ili dijelove naselja gdje se odvodnja događa na padini, koja osigurava visinsku razliku od 3 m. Održavanje mehaničko-biološkog uređaja s biofilterom prokapnikom sastoji se u pražnjenju mulja iz trokomorne taložnice i sekundarne taložnice uz pomoć cisterne te povremenom čišćenju sustava za raspoređivanje vode po površini biofiltera. Uređaj tipa biofilter prokapnik u svim uvjetima uz korektno održavanje osigurava efekt pročišćavanja od 80%.</w:t>
      </w:r>
    </w:p>
    <w:p w:rsidR="00B65E7B" w:rsidRPr="00B65E7B" w:rsidRDefault="00B65E7B" w:rsidP="00B65E7B">
      <w:pPr>
        <w:spacing w:before="15" w:after="15" w:line="240" w:lineRule="auto"/>
        <w:ind w:left="1575" w:right="1050" w:hanging="525"/>
        <w:jc w:val="both"/>
        <w:rPr>
          <w:rFonts w:ascii="Arial" w:eastAsia="Times New Roman" w:hAnsi="Arial" w:cs="Arial"/>
          <w:color w:val="000000"/>
          <w:sz w:val="20"/>
          <w:szCs w:val="20"/>
        </w:rPr>
      </w:pPr>
      <w:r w:rsidRPr="00B65E7B">
        <w:rPr>
          <w:rFonts w:ascii="Arial" w:eastAsia="Times New Roman" w:hAnsi="Arial" w:cs="Arial"/>
          <w:color w:val="000000"/>
          <w:sz w:val="20"/>
          <w:szCs w:val="20"/>
        </w:rPr>
        <w:t> </w:t>
      </w:r>
    </w:p>
    <w:p w:rsidR="00B65E7B" w:rsidRPr="00B65E7B" w:rsidRDefault="00B65E7B" w:rsidP="00B65E7B">
      <w:pPr>
        <w:spacing w:before="15" w:after="15" w:line="240" w:lineRule="auto"/>
        <w:ind w:left="1575" w:right="1050" w:hanging="525"/>
        <w:jc w:val="both"/>
        <w:rPr>
          <w:rFonts w:ascii="Arial" w:eastAsia="Times New Roman" w:hAnsi="Arial" w:cs="Arial"/>
          <w:color w:val="000000"/>
          <w:sz w:val="20"/>
          <w:szCs w:val="20"/>
        </w:rPr>
      </w:pPr>
      <w:r w:rsidRPr="00B65E7B">
        <w:rPr>
          <w:rFonts w:ascii="Arial" w:eastAsia="Times New Roman" w:hAnsi="Arial" w:cs="Arial"/>
          <w:color w:val="000000"/>
          <w:sz w:val="20"/>
          <w:szCs w:val="20"/>
        </w:rPr>
        <w:t>84.    Uređaji za pročišćavanje kapaciteta 50-500 stanovnika ili ES projektiraju se, dimenzioniraju i pritom uglavnom primjenjuju tri tehnička rješenja:</w:t>
      </w:r>
    </w:p>
    <w:p w:rsidR="00B65E7B" w:rsidRPr="00B65E7B" w:rsidRDefault="00B65E7B" w:rsidP="00B65E7B">
      <w:pPr>
        <w:spacing w:before="15" w:after="15" w:line="240" w:lineRule="auto"/>
        <w:ind w:left="1725" w:right="1050" w:hanging="150"/>
        <w:jc w:val="both"/>
        <w:rPr>
          <w:rFonts w:ascii="Arial" w:eastAsia="Times New Roman" w:hAnsi="Arial" w:cs="Arial"/>
          <w:color w:val="000000"/>
          <w:sz w:val="20"/>
          <w:szCs w:val="20"/>
        </w:rPr>
      </w:pPr>
      <w:r w:rsidRPr="00B65E7B">
        <w:rPr>
          <w:rFonts w:ascii="Arial" w:eastAsia="Times New Roman" w:hAnsi="Arial" w:cs="Arial"/>
          <w:color w:val="000000"/>
          <w:sz w:val="20"/>
          <w:szCs w:val="20"/>
        </w:rPr>
        <w:t>- Postupak s aktivnim muljem</w:t>
      </w:r>
    </w:p>
    <w:p w:rsidR="00B65E7B" w:rsidRPr="00B65E7B" w:rsidRDefault="00B65E7B" w:rsidP="00B65E7B">
      <w:pPr>
        <w:spacing w:before="15" w:after="15" w:line="240" w:lineRule="auto"/>
        <w:ind w:left="1725" w:right="1050" w:hanging="150"/>
        <w:jc w:val="both"/>
        <w:rPr>
          <w:rFonts w:ascii="Arial" w:eastAsia="Times New Roman" w:hAnsi="Arial" w:cs="Arial"/>
          <w:color w:val="000000"/>
          <w:sz w:val="20"/>
          <w:szCs w:val="20"/>
        </w:rPr>
      </w:pPr>
      <w:r w:rsidRPr="00B65E7B">
        <w:rPr>
          <w:rFonts w:ascii="Arial" w:eastAsia="Times New Roman" w:hAnsi="Arial" w:cs="Arial"/>
          <w:color w:val="000000"/>
          <w:sz w:val="20"/>
          <w:szCs w:val="20"/>
        </w:rPr>
        <w:t>- Postupak u potopljenom biofilteru prokapniku</w:t>
      </w:r>
    </w:p>
    <w:p w:rsidR="00B65E7B" w:rsidRPr="00B65E7B" w:rsidRDefault="00B65E7B" w:rsidP="00B65E7B">
      <w:pPr>
        <w:spacing w:before="15" w:after="15" w:line="240" w:lineRule="auto"/>
        <w:ind w:left="1725" w:right="1050" w:hanging="150"/>
        <w:jc w:val="both"/>
        <w:rPr>
          <w:rFonts w:ascii="Arial" w:eastAsia="Times New Roman" w:hAnsi="Arial" w:cs="Arial"/>
          <w:color w:val="000000"/>
          <w:sz w:val="20"/>
          <w:szCs w:val="20"/>
        </w:rPr>
      </w:pPr>
      <w:r w:rsidRPr="00B65E7B">
        <w:rPr>
          <w:rFonts w:ascii="Arial" w:eastAsia="Times New Roman" w:hAnsi="Arial" w:cs="Arial"/>
          <w:color w:val="000000"/>
          <w:sz w:val="20"/>
          <w:szCs w:val="20"/>
        </w:rPr>
        <w:t>- Postupak u aeriranom potopljenom prokapniku.</w:t>
      </w:r>
    </w:p>
    <w:p w:rsidR="00B65E7B" w:rsidRPr="00B65E7B" w:rsidRDefault="00B65E7B" w:rsidP="00B65E7B">
      <w:pPr>
        <w:spacing w:before="15" w:after="15" w:line="240" w:lineRule="auto"/>
        <w:ind w:left="1575" w:right="1050" w:hanging="525"/>
        <w:jc w:val="both"/>
        <w:rPr>
          <w:rFonts w:ascii="Arial" w:eastAsia="Times New Roman" w:hAnsi="Arial" w:cs="Arial"/>
          <w:color w:val="000000"/>
          <w:sz w:val="20"/>
          <w:szCs w:val="20"/>
        </w:rPr>
      </w:pPr>
      <w:r w:rsidRPr="00B65E7B">
        <w:rPr>
          <w:rFonts w:ascii="Arial" w:eastAsia="Times New Roman" w:hAnsi="Arial" w:cs="Arial"/>
          <w:color w:val="000000"/>
          <w:sz w:val="20"/>
          <w:szCs w:val="20"/>
        </w:rPr>
        <w:t>        Tip uređaja odredit će se dokumentacijom višeg nivoa (idejnim projektom) kojom će se valorizirati tehničko-ekonomska opravdanost rješenja u odnosu na ciljeve dobrog ekološkog statusa recipijenta pročišćenih otpadnih voda.</w:t>
      </w:r>
    </w:p>
    <w:p w:rsidR="00B65E7B" w:rsidRPr="00B65E7B" w:rsidRDefault="00B65E7B" w:rsidP="00B65E7B">
      <w:pPr>
        <w:spacing w:before="15" w:after="15" w:line="240" w:lineRule="auto"/>
        <w:ind w:left="1575" w:right="1050" w:hanging="525"/>
        <w:jc w:val="both"/>
        <w:rPr>
          <w:rFonts w:ascii="Arial" w:eastAsia="Times New Roman" w:hAnsi="Arial" w:cs="Arial"/>
          <w:color w:val="000000"/>
          <w:sz w:val="20"/>
          <w:szCs w:val="20"/>
        </w:rPr>
      </w:pPr>
      <w:r w:rsidRPr="00B65E7B">
        <w:rPr>
          <w:rFonts w:ascii="Arial" w:eastAsia="Times New Roman" w:hAnsi="Arial" w:cs="Arial"/>
          <w:color w:val="000000"/>
          <w:sz w:val="20"/>
          <w:szCs w:val="20"/>
        </w:rPr>
        <w:t> </w:t>
      </w:r>
    </w:p>
    <w:p w:rsidR="00B65E7B" w:rsidRPr="00B65E7B" w:rsidRDefault="00B65E7B" w:rsidP="00B65E7B">
      <w:pPr>
        <w:spacing w:before="15" w:after="15" w:line="240" w:lineRule="auto"/>
        <w:ind w:left="1575" w:right="1050" w:hanging="525"/>
        <w:jc w:val="both"/>
        <w:rPr>
          <w:rFonts w:ascii="Arial" w:eastAsia="Times New Roman" w:hAnsi="Arial" w:cs="Arial"/>
          <w:color w:val="000000"/>
          <w:sz w:val="20"/>
          <w:szCs w:val="20"/>
        </w:rPr>
      </w:pPr>
      <w:r w:rsidRPr="00B65E7B">
        <w:rPr>
          <w:rFonts w:ascii="Arial" w:eastAsia="Times New Roman" w:hAnsi="Arial" w:cs="Arial"/>
          <w:color w:val="000000"/>
          <w:sz w:val="20"/>
          <w:szCs w:val="20"/>
        </w:rPr>
        <w:lastRenderedPageBreak/>
        <w:t>85.    Planom se omogućavaju i druga suvremena tehnička rješenja.</w:t>
      </w:r>
    </w:p>
    <w:p w:rsidR="00B65E7B" w:rsidRPr="00B65E7B" w:rsidRDefault="00B65E7B" w:rsidP="00B65E7B">
      <w:pPr>
        <w:spacing w:before="15" w:after="15" w:line="240" w:lineRule="auto"/>
        <w:ind w:left="1575" w:right="1050" w:hanging="525"/>
        <w:jc w:val="both"/>
        <w:rPr>
          <w:rFonts w:ascii="Arial" w:eastAsia="Times New Roman" w:hAnsi="Arial" w:cs="Arial"/>
          <w:color w:val="000000"/>
          <w:sz w:val="20"/>
          <w:szCs w:val="20"/>
        </w:rPr>
      </w:pPr>
      <w:r w:rsidRPr="00B65E7B">
        <w:rPr>
          <w:rFonts w:ascii="Arial" w:eastAsia="Times New Roman" w:hAnsi="Arial" w:cs="Arial"/>
          <w:color w:val="000000"/>
          <w:sz w:val="20"/>
          <w:szCs w:val="20"/>
        </w:rPr>
        <w:t> </w:t>
      </w:r>
    </w:p>
    <w:p w:rsidR="00B65E7B" w:rsidRPr="00B65E7B" w:rsidRDefault="00B65E7B" w:rsidP="00B65E7B">
      <w:pPr>
        <w:spacing w:before="15" w:after="15" w:line="240" w:lineRule="auto"/>
        <w:ind w:left="1575" w:right="1050" w:hanging="525"/>
        <w:jc w:val="both"/>
        <w:rPr>
          <w:rFonts w:ascii="Arial" w:eastAsia="Times New Roman" w:hAnsi="Arial" w:cs="Arial"/>
          <w:color w:val="000000"/>
          <w:sz w:val="20"/>
          <w:szCs w:val="20"/>
        </w:rPr>
      </w:pPr>
      <w:r w:rsidRPr="00B65E7B">
        <w:rPr>
          <w:rFonts w:ascii="Arial" w:eastAsia="Times New Roman" w:hAnsi="Arial" w:cs="Arial"/>
          <w:color w:val="000000"/>
          <w:sz w:val="20"/>
          <w:szCs w:val="20"/>
        </w:rPr>
        <w:t>86.   Otpadne vode iz proizvodno-poslovnih građevina moraju se prethodno pročistiti, odnosno stručno dokazati da svojom agresivnošću ne utječu na zagađenje čovjekova okoliša.</w:t>
      </w:r>
      <w:r w:rsidRPr="00B65E7B">
        <w:rPr>
          <w:rFonts w:ascii="Arial" w:eastAsia="Times New Roman" w:hAnsi="Arial" w:cs="Arial"/>
          <w:color w:val="000000"/>
          <w:sz w:val="20"/>
          <w:szCs w:val="20"/>
        </w:rPr>
        <w:br/>
        <w:t>Kruti otpad se može odlagati samo na za to određena mjesta.</w:t>
      </w:r>
      <w:r w:rsidRPr="00B65E7B">
        <w:rPr>
          <w:rFonts w:ascii="Arial" w:eastAsia="Times New Roman" w:hAnsi="Arial" w:cs="Arial"/>
          <w:color w:val="000000"/>
          <w:sz w:val="20"/>
          <w:szCs w:val="20"/>
        </w:rPr>
        <w:br/>
        <w:t>Na građevnom području može se spaljivati samo drvo i ligno-celulozni otpad.</w:t>
      </w:r>
    </w:p>
    <w:p w:rsidR="00B65E7B" w:rsidRPr="00B65E7B" w:rsidRDefault="00B65E7B" w:rsidP="00B65E7B">
      <w:pPr>
        <w:spacing w:before="360" w:after="240" w:line="240" w:lineRule="atLeast"/>
        <w:ind w:left="1050" w:right="1050"/>
        <w:rPr>
          <w:rFonts w:ascii="Arial" w:eastAsia="Times New Roman" w:hAnsi="Arial" w:cs="Arial"/>
          <w:b/>
          <w:bCs/>
          <w:color w:val="000000"/>
          <w:sz w:val="20"/>
          <w:szCs w:val="20"/>
        </w:rPr>
      </w:pPr>
      <w:bookmarkStart w:id="13" w:name="_Toc118855517"/>
      <w:r w:rsidRPr="00B65E7B">
        <w:rPr>
          <w:rFonts w:ascii="Arial" w:eastAsia="Times New Roman" w:hAnsi="Arial" w:cs="Arial"/>
          <w:b/>
          <w:bCs/>
          <w:color w:val="000000"/>
          <w:sz w:val="20"/>
          <w:szCs w:val="20"/>
        </w:rPr>
        <w:t>2.2.6. Uvjeti priključenja građevne čestice na javnu prometnu površinu</w:t>
      </w:r>
      <w:bookmarkEnd w:id="13"/>
    </w:p>
    <w:p w:rsidR="00B65E7B" w:rsidRPr="00B65E7B" w:rsidRDefault="00B65E7B" w:rsidP="00B65E7B">
      <w:pPr>
        <w:spacing w:before="15" w:after="15" w:line="240" w:lineRule="auto"/>
        <w:ind w:left="1575" w:right="1050" w:hanging="525"/>
        <w:jc w:val="both"/>
        <w:rPr>
          <w:rFonts w:ascii="Arial" w:eastAsia="Times New Roman" w:hAnsi="Arial" w:cs="Arial"/>
          <w:color w:val="000000"/>
          <w:sz w:val="20"/>
          <w:szCs w:val="20"/>
        </w:rPr>
      </w:pPr>
      <w:r w:rsidRPr="00B65E7B">
        <w:rPr>
          <w:rFonts w:ascii="Arial" w:eastAsia="Times New Roman" w:hAnsi="Arial" w:cs="Arial"/>
          <w:color w:val="000000"/>
          <w:sz w:val="20"/>
          <w:szCs w:val="20"/>
        </w:rPr>
        <w:t>87.    Javna prometna površina unutar granica građevnog područja na koju postoji izravni prilaz s građevne čestice ili je uvjet za osnivanje građevne čestice mora se projektirati, graditi i uređivati kao trg ili ulica tako da omogućava vođenje svih vrsta infrastrukture – vodovod, struja, kanalizacija te mora biti vezana na sustav javnih cesta.</w:t>
      </w:r>
    </w:p>
    <w:p w:rsidR="00B65E7B" w:rsidRPr="00B65E7B" w:rsidRDefault="00B65E7B" w:rsidP="00B65E7B">
      <w:pPr>
        <w:spacing w:before="15" w:after="15" w:line="240" w:lineRule="auto"/>
        <w:ind w:left="1575" w:right="1050" w:hanging="525"/>
        <w:jc w:val="both"/>
        <w:rPr>
          <w:rFonts w:ascii="Arial" w:eastAsia="Times New Roman" w:hAnsi="Arial" w:cs="Arial"/>
          <w:color w:val="000000"/>
          <w:sz w:val="20"/>
          <w:szCs w:val="20"/>
        </w:rPr>
      </w:pPr>
      <w:r w:rsidRPr="00B65E7B">
        <w:rPr>
          <w:rFonts w:ascii="Arial" w:eastAsia="Times New Roman" w:hAnsi="Arial" w:cs="Arial"/>
          <w:color w:val="000000"/>
          <w:sz w:val="20"/>
          <w:szCs w:val="20"/>
        </w:rPr>
        <w:t> </w:t>
      </w:r>
    </w:p>
    <w:p w:rsidR="00B65E7B" w:rsidRPr="00B65E7B" w:rsidRDefault="00B65E7B" w:rsidP="00B65E7B">
      <w:pPr>
        <w:spacing w:before="15" w:after="15" w:line="240" w:lineRule="auto"/>
        <w:ind w:left="1575" w:right="1050" w:hanging="525"/>
        <w:jc w:val="both"/>
        <w:rPr>
          <w:rFonts w:ascii="Arial" w:eastAsia="Times New Roman" w:hAnsi="Arial" w:cs="Arial"/>
          <w:color w:val="000000"/>
          <w:sz w:val="20"/>
          <w:szCs w:val="20"/>
        </w:rPr>
      </w:pPr>
      <w:r w:rsidRPr="00B65E7B">
        <w:rPr>
          <w:rFonts w:ascii="Arial" w:eastAsia="Times New Roman" w:hAnsi="Arial" w:cs="Arial"/>
          <w:color w:val="000000"/>
          <w:sz w:val="20"/>
          <w:szCs w:val="20"/>
        </w:rPr>
        <w:t>88.    Ulicom se smatra svaka javna prometna površina - cesta ili put unutar granica građevnog područja uz koji se izgrađuju stambene građevine i na koji građevine imaju izravni pristup.</w:t>
      </w:r>
    </w:p>
    <w:p w:rsidR="00B65E7B" w:rsidRPr="00B65E7B" w:rsidRDefault="00B65E7B" w:rsidP="00B65E7B">
      <w:pPr>
        <w:spacing w:before="15" w:after="15" w:line="240" w:lineRule="auto"/>
        <w:ind w:left="1575" w:right="1050" w:hanging="525"/>
        <w:jc w:val="both"/>
        <w:rPr>
          <w:rFonts w:ascii="Arial" w:eastAsia="Times New Roman" w:hAnsi="Arial" w:cs="Arial"/>
          <w:color w:val="000000"/>
          <w:sz w:val="20"/>
          <w:szCs w:val="20"/>
        </w:rPr>
      </w:pPr>
      <w:r w:rsidRPr="00B65E7B">
        <w:rPr>
          <w:rFonts w:ascii="Arial" w:eastAsia="Times New Roman" w:hAnsi="Arial" w:cs="Arial"/>
          <w:color w:val="000000"/>
          <w:sz w:val="20"/>
          <w:szCs w:val="20"/>
        </w:rPr>
        <w:t> </w:t>
      </w:r>
    </w:p>
    <w:p w:rsidR="00B65E7B" w:rsidRPr="00B65E7B" w:rsidRDefault="00B65E7B" w:rsidP="00B65E7B">
      <w:pPr>
        <w:spacing w:before="15" w:after="15" w:line="240" w:lineRule="auto"/>
        <w:ind w:left="1575" w:right="1050" w:hanging="525"/>
        <w:jc w:val="both"/>
        <w:rPr>
          <w:rFonts w:ascii="Arial" w:eastAsia="Times New Roman" w:hAnsi="Arial" w:cs="Arial"/>
          <w:color w:val="000000"/>
          <w:sz w:val="20"/>
          <w:szCs w:val="20"/>
        </w:rPr>
      </w:pPr>
      <w:r w:rsidRPr="00B65E7B">
        <w:rPr>
          <w:rFonts w:ascii="Arial" w:eastAsia="Times New Roman" w:hAnsi="Arial" w:cs="Arial"/>
          <w:color w:val="000000"/>
          <w:sz w:val="20"/>
          <w:szCs w:val="20"/>
        </w:rPr>
        <w:t>89.    Minimalna udaljenost regulacijske linije od ruba kolnika treba osigurati mogućnost izgradnje nogostupa i svih potrebnih elemenata komunalne infrastrukture te odvodnog jarka te usjeka ako su potrebni.</w:t>
      </w:r>
    </w:p>
    <w:p w:rsidR="00B65E7B" w:rsidRPr="00B65E7B" w:rsidRDefault="00B65E7B" w:rsidP="00B65E7B">
      <w:pPr>
        <w:spacing w:before="15" w:after="15" w:line="240" w:lineRule="auto"/>
        <w:ind w:left="1575" w:right="1050" w:hanging="525"/>
        <w:jc w:val="both"/>
        <w:rPr>
          <w:rFonts w:ascii="Arial" w:eastAsia="Times New Roman" w:hAnsi="Arial" w:cs="Arial"/>
          <w:color w:val="000000"/>
          <w:sz w:val="20"/>
          <w:szCs w:val="20"/>
        </w:rPr>
      </w:pPr>
      <w:r w:rsidRPr="00B65E7B">
        <w:rPr>
          <w:rFonts w:ascii="Arial" w:eastAsia="Times New Roman" w:hAnsi="Arial" w:cs="Arial"/>
          <w:color w:val="000000"/>
          <w:sz w:val="20"/>
          <w:szCs w:val="20"/>
        </w:rPr>
        <w:t> </w:t>
      </w:r>
    </w:p>
    <w:p w:rsidR="00B65E7B" w:rsidRPr="00B65E7B" w:rsidRDefault="00B65E7B" w:rsidP="00B65E7B">
      <w:pPr>
        <w:spacing w:before="15" w:after="15" w:line="240" w:lineRule="auto"/>
        <w:ind w:left="1575" w:right="1050" w:hanging="525"/>
        <w:jc w:val="both"/>
        <w:rPr>
          <w:rFonts w:ascii="Arial" w:eastAsia="Times New Roman" w:hAnsi="Arial" w:cs="Arial"/>
          <w:color w:val="000000"/>
          <w:sz w:val="20"/>
          <w:szCs w:val="20"/>
        </w:rPr>
      </w:pPr>
      <w:r w:rsidRPr="00B65E7B">
        <w:rPr>
          <w:rFonts w:ascii="Arial" w:eastAsia="Times New Roman" w:hAnsi="Arial" w:cs="Arial"/>
          <w:color w:val="000000"/>
          <w:sz w:val="20"/>
          <w:szCs w:val="20"/>
        </w:rPr>
        <w:t>90.    Regulacijskom linijom se utvrđuje granica između građevne čestice i javnog puta.</w:t>
      </w:r>
    </w:p>
    <w:p w:rsidR="00B65E7B" w:rsidRPr="00B65E7B" w:rsidRDefault="00B65E7B" w:rsidP="00B65E7B">
      <w:pPr>
        <w:spacing w:before="15" w:after="15" w:line="240" w:lineRule="auto"/>
        <w:ind w:left="1575" w:right="1050" w:hanging="525"/>
        <w:jc w:val="both"/>
        <w:rPr>
          <w:rFonts w:ascii="Arial" w:eastAsia="Times New Roman" w:hAnsi="Arial" w:cs="Arial"/>
          <w:color w:val="000000"/>
          <w:sz w:val="20"/>
          <w:szCs w:val="20"/>
        </w:rPr>
      </w:pPr>
      <w:r w:rsidRPr="00B65E7B">
        <w:rPr>
          <w:rFonts w:ascii="Arial" w:eastAsia="Times New Roman" w:hAnsi="Arial" w:cs="Arial"/>
          <w:color w:val="000000"/>
          <w:sz w:val="20"/>
          <w:szCs w:val="20"/>
        </w:rPr>
        <w:t> </w:t>
      </w:r>
    </w:p>
    <w:p w:rsidR="00B65E7B" w:rsidRPr="00B65E7B" w:rsidRDefault="00B65E7B" w:rsidP="00B65E7B">
      <w:pPr>
        <w:spacing w:before="15" w:after="15" w:line="240" w:lineRule="auto"/>
        <w:ind w:left="1575" w:right="1050" w:hanging="525"/>
        <w:jc w:val="both"/>
        <w:rPr>
          <w:rFonts w:ascii="Arial" w:eastAsia="Times New Roman" w:hAnsi="Arial" w:cs="Arial"/>
          <w:color w:val="000000"/>
          <w:sz w:val="20"/>
          <w:szCs w:val="20"/>
        </w:rPr>
      </w:pPr>
      <w:r w:rsidRPr="00B65E7B">
        <w:rPr>
          <w:rFonts w:ascii="Arial" w:eastAsia="Times New Roman" w:hAnsi="Arial" w:cs="Arial"/>
          <w:color w:val="000000"/>
          <w:sz w:val="20"/>
          <w:szCs w:val="20"/>
        </w:rPr>
        <w:t>91.    Iznimno, uz kolnik slijepe ulice može se osigurati izgradnja nogostupa samo uz jednu njenu stranu.</w:t>
      </w:r>
      <w:r w:rsidRPr="00B65E7B">
        <w:rPr>
          <w:rFonts w:ascii="Arial" w:eastAsia="Times New Roman" w:hAnsi="Arial" w:cs="Arial"/>
          <w:color w:val="000000"/>
          <w:sz w:val="20"/>
          <w:szCs w:val="20"/>
        </w:rPr>
        <w:br/>
        <w:t>Ne može se dozvoliti izgradnja građevine i ograda te podizanje nasada koji bi sprečavali proširenje ulica, uklanjanje oštrih zavoja, koji bi zatvarali vidno polje i time ometali promet. Na kraju slijepe ulice potrebno je osigurati zaokretište ili poluzaokretište.</w:t>
      </w:r>
    </w:p>
    <w:p w:rsidR="00B65E7B" w:rsidRPr="00B65E7B" w:rsidRDefault="00B65E7B" w:rsidP="00B65E7B">
      <w:pPr>
        <w:spacing w:before="15" w:after="15" w:line="240" w:lineRule="auto"/>
        <w:ind w:left="1575" w:right="1050" w:hanging="525"/>
        <w:jc w:val="both"/>
        <w:rPr>
          <w:rFonts w:ascii="Arial" w:eastAsia="Times New Roman" w:hAnsi="Arial" w:cs="Arial"/>
          <w:color w:val="000000"/>
          <w:sz w:val="20"/>
          <w:szCs w:val="20"/>
        </w:rPr>
      </w:pPr>
      <w:r w:rsidRPr="00B65E7B">
        <w:rPr>
          <w:rFonts w:ascii="Arial" w:eastAsia="Times New Roman" w:hAnsi="Arial" w:cs="Arial"/>
          <w:color w:val="000000"/>
          <w:sz w:val="20"/>
          <w:szCs w:val="20"/>
        </w:rPr>
        <w:t> </w:t>
      </w:r>
    </w:p>
    <w:p w:rsidR="00B65E7B" w:rsidRPr="00B65E7B" w:rsidRDefault="00B65E7B" w:rsidP="00B65E7B">
      <w:pPr>
        <w:spacing w:before="15" w:after="15" w:line="240" w:lineRule="auto"/>
        <w:ind w:left="1575" w:right="1050" w:hanging="525"/>
        <w:jc w:val="both"/>
        <w:rPr>
          <w:rFonts w:ascii="Arial" w:eastAsia="Times New Roman" w:hAnsi="Arial" w:cs="Arial"/>
          <w:color w:val="000000"/>
          <w:sz w:val="20"/>
          <w:szCs w:val="20"/>
        </w:rPr>
      </w:pPr>
      <w:r w:rsidRPr="00B65E7B">
        <w:rPr>
          <w:rFonts w:ascii="Arial" w:eastAsia="Times New Roman" w:hAnsi="Arial" w:cs="Arial"/>
          <w:color w:val="000000"/>
          <w:sz w:val="20"/>
          <w:szCs w:val="20"/>
        </w:rPr>
        <w:t>92.    Ulična ograda se podiže uz regulacijsku liniju.</w:t>
      </w:r>
    </w:p>
    <w:p w:rsidR="00B65E7B" w:rsidRPr="00B65E7B" w:rsidRDefault="00B65E7B" w:rsidP="00B65E7B">
      <w:pPr>
        <w:spacing w:before="15" w:after="15" w:line="240" w:lineRule="auto"/>
        <w:ind w:left="1575" w:right="1050" w:hanging="525"/>
        <w:jc w:val="both"/>
        <w:rPr>
          <w:rFonts w:ascii="Arial" w:eastAsia="Times New Roman" w:hAnsi="Arial" w:cs="Arial"/>
          <w:color w:val="000000"/>
          <w:sz w:val="20"/>
          <w:szCs w:val="20"/>
        </w:rPr>
      </w:pPr>
      <w:r w:rsidRPr="00B65E7B">
        <w:rPr>
          <w:rFonts w:ascii="Arial" w:eastAsia="Times New Roman" w:hAnsi="Arial" w:cs="Arial"/>
          <w:color w:val="000000"/>
          <w:sz w:val="20"/>
          <w:szCs w:val="20"/>
        </w:rPr>
        <w:t> </w:t>
      </w:r>
    </w:p>
    <w:p w:rsidR="00B65E7B" w:rsidRPr="00B65E7B" w:rsidRDefault="00B65E7B" w:rsidP="00B65E7B">
      <w:pPr>
        <w:spacing w:before="15" w:after="15" w:line="240" w:lineRule="auto"/>
        <w:ind w:left="1575" w:right="1050" w:hanging="525"/>
        <w:jc w:val="both"/>
        <w:rPr>
          <w:rFonts w:ascii="Arial" w:eastAsia="Times New Roman" w:hAnsi="Arial" w:cs="Arial"/>
          <w:color w:val="000000"/>
          <w:sz w:val="20"/>
          <w:szCs w:val="20"/>
        </w:rPr>
      </w:pPr>
      <w:r w:rsidRPr="00B65E7B">
        <w:rPr>
          <w:rFonts w:ascii="Arial" w:eastAsia="Times New Roman" w:hAnsi="Arial" w:cs="Arial"/>
          <w:color w:val="000000"/>
          <w:sz w:val="20"/>
          <w:szCs w:val="20"/>
        </w:rPr>
        <w:t>93.    Kada se javna cesta, koja prolazi kroz građevinsko područje (i izvan građevinskog područja) uređuje kao ulica, udaljenost vanjskog ruba ulične ograde ne može biti manja od osi županijske ceste 9,5 m, a lokalne ceste 6,0 m.</w:t>
      </w:r>
    </w:p>
    <w:p w:rsidR="00B65E7B" w:rsidRPr="00B65E7B" w:rsidRDefault="00B65E7B" w:rsidP="00B65E7B">
      <w:pPr>
        <w:spacing w:before="15" w:after="15" w:line="240" w:lineRule="auto"/>
        <w:ind w:left="1575" w:right="1050" w:hanging="525"/>
        <w:jc w:val="both"/>
        <w:rPr>
          <w:rFonts w:ascii="Arial" w:eastAsia="Times New Roman" w:hAnsi="Arial" w:cs="Arial"/>
          <w:color w:val="000000"/>
          <w:sz w:val="20"/>
          <w:szCs w:val="20"/>
        </w:rPr>
      </w:pPr>
      <w:r w:rsidRPr="00B65E7B">
        <w:rPr>
          <w:rFonts w:ascii="Arial" w:eastAsia="Times New Roman" w:hAnsi="Arial" w:cs="Arial"/>
          <w:color w:val="000000"/>
          <w:sz w:val="20"/>
          <w:szCs w:val="20"/>
        </w:rPr>
        <w:t> </w:t>
      </w:r>
    </w:p>
    <w:p w:rsidR="00B65E7B" w:rsidRPr="00B65E7B" w:rsidRDefault="00B65E7B" w:rsidP="00B65E7B">
      <w:pPr>
        <w:spacing w:before="15" w:after="15" w:line="240" w:lineRule="auto"/>
        <w:ind w:left="1575" w:right="1050" w:hanging="525"/>
        <w:jc w:val="both"/>
        <w:rPr>
          <w:rFonts w:ascii="Arial" w:eastAsia="Times New Roman" w:hAnsi="Arial" w:cs="Arial"/>
          <w:color w:val="000000"/>
          <w:sz w:val="20"/>
          <w:szCs w:val="20"/>
        </w:rPr>
      </w:pPr>
      <w:r w:rsidRPr="00B65E7B">
        <w:rPr>
          <w:rFonts w:ascii="Arial" w:eastAsia="Times New Roman" w:hAnsi="Arial" w:cs="Arial"/>
          <w:color w:val="000000"/>
          <w:sz w:val="20"/>
          <w:szCs w:val="20"/>
        </w:rPr>
        <w:t>94.    Udaljenost vanjskog ruba ulične ograde (regulacijska linija) od osi nerazvrstane ceste ne može biti manja od:</w:t>
      </w:r>
    </w:p>
    <w:p w:rsidR="00B65E7B" w:rsidRPr="00B65E7B" w:rsidRDefault="00B65E7B" w:rsidP="00B65E7B">
      <w:pPr>
        <w:spacing w:before="15" w:after="15" w:line="240" w:lineRule="auto"/>
        <w:ind w:left="1725" w:right="1050" w:hanging="150"/>
        <w:jc w:val="both"/>
        <w:rPr>
          <w:rFonts w:ascii="Arial" w:eastAsia="Times New Roman" w:hAnsi="Arial" w:cs="Arial"/>
          <w:color w:val="000000"/>
          <w:sz w:val="20"/>
          <w:szCs w:val="20"/>
        </w:rPr>
      </w:pPr>
      <w:r w:rsidRPr="00B65E7B">
        <w:rPr>
          <w:rFonts w:ascii="Arial" w:eastAsia="Times New Roman" w:hAnsi="Arial" w:cs="Arial"/>
          <w:color w:val="000000"/>
          <w:sz w:val="20"/>
          <w:szCs w:val="20"/>
        </w:rPr>
        <w:t>a) 4,50 m za ulice bez priključnih ulica,</w:t>
      </w:r>
    </w:p>
    <w:p w:rsidR="00B65E7B" w:rsidRPr="00B65E7B" w:rsidRDefault="00B65E7B" w:rsidP="00B65E7B">
      <w:pPr>
        <w:spacing w:before="15" w:after="15" w:line="240" w:lineRule="auto"/>
        <w:ind w:left="1725" w:right="1050" w:hanging="150"/>
        <w:jc w:val="both"/>
        <w:rPr>
          <w:rFonts w:ascii="Arial" w:eastAsia="Times New Roman" w:hAnsi="Arial" w:cs="Arial"/>
          <w:color w:val="000000"/>
          <w:sz w:val="20"/>
          <w:szCs w:val="20"/>
        </w:rPr>
      </w:pPr>
      <w:r w:rsidRPr="00B65E7B">
        <w:rPr>
          <w:rFonts w:ascii="Arial" w:eastAsia="Times New Roman" w:hAnsi="Arial" w:cs="Arial"/>
          <w:color w:val="000000"/>
          <w:sz w:val="20"/>
          <w:szCs w:val="20"/>
        </w:rPr>
        <w:t>b) 5,30 m za sabirne ulice.</w:t>
      </w:r>
    </w:p>
    <w:p w:rsidR="00B65E7B" w:rsidRPr="00B65E7B" w:rsidRDefault="00B65E7B" w:rsidP="00B65E7B">
      <w:pPr>
        <w:spacing w:before="15" w:after="15" w:line="240" w:lineRule="auto"/>
        <w:ind w:left="1575" w:right="1050" w:hanging="525"/>
        <w:jc w:val="both"/>
        <w:rPr>
          <w:rFonts w:ascii="Arial" w:eastAsia="Times New Roman" w:hAnsi="Arial" w:cs="Arial"/>
          <w:color w:val="000000"/>
          <w:sz w:val="20"/>
          <w:szCs w:val="20"/>
        </w:rPr>
      </w:pPr>
      <w:r w:rsidRPr="00B65E7B">
        <w:rPr>
          <w:rFonts w:ascii="Arial" w:eastAsia="Times New Roman" w:hAnsi="Arial" w:cs="Arial"/>
          <w:color w:val="000000"/>
          <w:sz w:val="20"/>
          <w:szCs w:val="20"/>
        </w:rPr>
        <w:t> </w:t>
      </w:r>
    </w:p>
    <w:p w:rsidR="00B65E7B" w:rsidRPr="00B65E7B" w:rsidRDefault="00B65E7B" w:rsidP="00B65E7B">
      <w:pPr>
        <w:spacing w:before="15" w:after="15" w:line="240" w:lineRule="auto"/>
        <w:ind w:left="1575" w:right="1050" w:hanging="525"/>
        <w:jc w:val="both"/>
        <w:rPr>
          <w:rFonts w:ascii="Arial" w:eastAsia="Times New Roman" w:hAnsi="Arial" w:cs="Arial"/>
          <w:color w:val="000000"/>
          <w:sz w:val="20"/>
          <w:szCs w:val="20"/>
        </w:rPr>
      </w:pPr>
      <w:r w:rsidRPr="00B65E7B">
        <w:rPr>
          <w:rFonts w:ascii="Arial" w:eastAsia="Times New Roman" w:hAnsi="Arial" w:cs="Arial"/>
          <w:color w:val="000000"/>
          <w:sz w:val="20"/>
          <w:szCs w:val="20"/>
        </w:rPr>
        <w:t>95.    Ako se postojeća nerazvrstana cesta nalazi uz kanal regulacijska linija ne određuje se od osi postojeće ceste već prema punom profilu udaljenom od međe kanala.</w:t>
      </w:r>
    </w:p>
    <w:p w:rsidR="00B65E7B" w:rsidRPr="00B65E7B" w:rsidRDefault="00B65E7B" w:rsidP="00B65E7B">
      <w:pPr>
        <w:spacing w:before="15" w:after="15" w:line="240" w:lineRule="auto"/>
        <w:ind w:left="1575" w:right="1050" w:hanging="525"/>
        <w:jc w:val="both"/>
        <w:rPr>
          <w:rFonts w:ascii="Arial" w:eastAsia="Times New Roman" w:hAnsi="Arial" w:cs="Arial"/>
          <w:color w:val="000000"/>
          <w:sz w:val="20"/>
          <w:szCs w:val="20"/>
        </w:rPr>
      </w:pPr>
      <w:r w:rsidRPr="00B65E7B">
        <w:rPr>
          <w:rFonts w:ascii="Arial" w:eastAsia="Times New Roman" w:hAnsi="Arial" w:cs="Arial"/>
          <w:color w:val="000000"/>
          <w:sz w:val="20"/>
          <w:szCs w:val="20"/>
        </w:rPr>
        <w:t> </w:t>
      </w:r>
    </w:p>
    <w:p w:rsidR="00B65E7B" w:rsidRPr="00B65E7B" w:rsidRDefault="00B65E7B" w:rsidP="00B65E7B">
      <w:pPr>
        <w:spacing w:before="15" w:after="15" w:line="240" w:lineRule="auto"/>
        <w:ind w:left="1575" w:right="1050" w:hanging="525"/>
        <w:jc w:val="both"/>
        <w:rPr>
          <w:rFonts w:ascii="Arial" w:eastAsia="Times New Roman" w:hAnsi="Arial" w:cs="Arial"/>
          <w:color w:val="000000"/>
          <w:sz w:val="20"/>
          <w:szCs w:val="20"/>
        </w:rPr>
      </w:pPr>
      <w:r w:rsidRPr="00B65E7B">
        <w:rPr>
          <w:rFonts w:ascii="Arial" w:eastAsia="Times New Roman" w:hAnsi="Arial" w:cs="Arial"/>
          <w:color w:val="000000"/>
          <w:sz w:val="20"/>
          <w:szCs w:val="20"/>
        </w:rPr>
        <w:t>96.    Građevinska linija označava položaj građevine prema regulacijskoj liniji prometnice.</w:t>
      </w:r>
      <w:r w:rsidRPr="00B65E7B">
        <w:rPr>
          <w:rFonts w:ascii="Arial" w:eastAsia="Times New Roman" w:hAnsi="Arial" w:cs="Arial"/>
          <w:color w:val="000000"/>
          <w:sz w:val="20"/>
          <w:szCs w:val="20"/>
        </w:rPr>
        <w:br/>
        <w:t>Građevinska linija je u pravilu paralelna s regulacijskom linijom prometnice. Građevinska linija može biti okomita na bočne granice građevne čestice.</w:t>
      </w:r>
    </w:p>
    <w:p w:rsidR="00B65E7B" w:rsidRPr="00B65E7B" w:rsidRDefault="00B65E7B" w:rsidP="00B65E7B">
      <w:pPr>
        <w:spacing w:before="15" w:after="15" w:line="240" w:lineRule="auto"/>
        <w:ind w:left="1575" w:right="1050" w:hanging="525"/>
        <w:jc w:val="both"/>
        <w:rPr>
          <w:rFonts w:ascii="Arial" w:eastAsia="Times New Roman" w:hAnsi="Arial" w:cs="Arial"/>
          <w:color w:val="000000"/>
          <w:sz w:val="20"/>
          <w:szCs w:val="20"/>
        </w:rPr>
      </w:pPr>
      <w:r w:rsidRPr="00B65E7B">
        <w:rPr>
          <w:rFonts w:ascii="Arial" w:eastAsia="Times New Roman" w:hAnsi="Arial" w:cs="Arial"/>
          <w:color w:val="000000"/>
          <w:sz w:val="20"/>
          <w:szCs w:val="20"/>
        </w:rPr>
        <w:t> </w:t>
      </w:r>
    </w:p>
    <w:p w:rsidR="00B65E7B" w:rsidRPr="00B65E7B" w:rsidRDefault="00B65E7B" w:rsidP="00B65E7B">
      <w:pPr>
        <w:spacing w:before="15" w:after="15" w:line="240" w:lineRule="auto"/>
        <w:ind w:left="1575" w:right="1050" w:hanging="525"/>
        <w:jc w:val="both"/>
        <w:rPr>
          <w:rFonts w:ascii="Arial" w:eastAsia="Times New Roman" w:hAnsi="Arial" w:cs="Arial"/>
          <w:color w:val="000000"/>
          <w:sz w:val="20"/>
          <w:szCs w:val="20"/>
        </w:rPr>
      </w:pPr>
      <w:r w:rsidRPr="00B65E7B">
        <w:rPr>
          <w:rFonts w:ascii="Arial" w:eastAsia="Times New Roman" w:hAnsi="Arial" w:cs="Arial"/>
          <w:color w:val="000000"/>
          <w:sz w:val="20"/>
          <w:szCs w:val="20"/>
        </w:rPr>
        <w:lastRenderedPageBreak/>
        <w:t>97.    Udaljenost između građevinske linije i regulacijske linije prometnice određuje se u skladu s položajem građevne čestice prema javnom putu, ali ona ne može biti manja od 5,0 m kod novoosnovanih ulica.</w:t>
      </w:r>
    </w:p>
    <w:p w:rsidR="00B65E7B" w:rsidRPr="00B65E7B" w:rsidRDefault="00B65E7B" w:rsidP="00B65E7B">
      <w:pPr>
        <w:spacing w:before="15" w:after="15" w:line="240" w:lineRule="auto"/>
        <w:ind w:left="1575" w:right="1050" w:hanging="525"/>
        <w:jc w:val="both"/>
        <w:rPr>
          <w:rFonts w:ascii="Arial" w:eastAsia="Times New Roman" w:hAnsi="Arial" w:cs="Arial"/>
          <w:color w:val="000000"/>
          <w:sz w:val="20"/>
          <w:szCs w:val="20"/>
        </w:rPr>
      </w:pPr>
      <w:r w:rsidRPr="00B65E7B">
        <w:rPr>
          <w:rFonts w:ascii="Arial" w:eastAsia="Times New Roman" w:hAnsi="Arial" w:cs="Arial"/>
          <w:color w:val="000000"/>
          <w:sz w:val="20"/>
          <w:szCs w:val="20"/>
        </w:rPr>
        <w:t> </w:t>
      </w:r>
    </w:p>
    <w:p w:rsidR="00B65E7B" w:rsidRPr="00B65E7B" w:rsidRDefault="00B65E7B" w:rsidP="00B65E7B">
      <w:pPr>
        <w:spacing w:before="15" w:after="15" w:line="240" w:lineRule="auto"/>
        <w:ind w:left="1575" w:right="1050" w:hanging="525"/>
        <w:jc w:val="both"/>
        <w:rPr>
          <w:rFonts w:ascii="Arial" w:eastAsia="Times New Roman" w:hAnsi="Arial" w:cs="Arial"/>
          <w:color w:val="000000"/>
          <w:sz w:val="20"/>
          <w:szCs w:val="20"/>
        </w:rPr>
      </w:pPr>
      <w:r w:rsidRPr="00B65E7B">
        <w:rPr>
          <w:rFonts w:ascii="Arial" w:eastAsia="Times New Roman" w:hAnsi="Arial" w:cs="Arial"/>
          <w:color w:val="000000"/>
          <w:sz w:val="20"/>
          <w:szCs w:val="20"/>
        </w:rPr>
        <w:t>98.    Kod postojećih ulica udaljenost između građevinske linije i regulacijske linije prometnice ne može biti manja od 5,0 m, osim u slučaju rekonstrukcije postojećeg objekta i interpolacije. Interpolacijom se smatra gradnja građevine na neizgrađenom prostoru između čestica dviju postojećih građevina koji nije širi od 40,0 m mjereno na građevinskoj liniji.</w:t>
      </w:r>
    </w:p>
    <w:p w:rsidR="00B65E7B" w:rsidRPr="00B65E7B" w:rsidRDefault="00B65E7B" w:rsidP="00B65E7B">
      <w:pPr>
        <w:spacing w:before="15" w:after="15" w:line="240" w:lineRule="auto"/>
        <w:ind w:left="1575" w:right="1050" w:hanging="525"/>
        <w:jc w:val="both"/>
        <w:rPr>
          <w:rFonts w:ascii="Arial" w:eastAsia="Times New Roman" w:hAnsi="Arial" w:cs="Arial"/>
          <w:color w:val="000000"/>
          <w:sz w:val="20"/>
          <w:szCs w:val="20"/>
        </w:rPr>
      </w:pPr>
      <w:r w:rsidRPr="00B65E7B">
        <w:rPr>
          <w:rFonts w:ascii="Arial" w:eastAsia="Times New Roman" w:hAnsi="Arial" w:cs="Arial"/>
          <w:color w:val="000000"/>
          <w:sz w:val="20"/>
          <w:szCs w:val="20"/>
        </w:rPr>
        <w:t> </w:t>
      </w:r>
    </w:p>
    <w:p w:rsidR="00B65E7B" w:rsidRPr="00B65E7B" w:rsidRDefault="00B65E7B" w:rsidP="00B65E7B">
      <w:pPr>
        <w:spacing w:before="15" w:after="15" w:line="240" w:lineRule="auto"/>
        <w:ind w:left="1575" w:right="1050" w:hanging="525"/>
        <w:jc w:val="both"/>
        <w:rPr>
          <w:rFonts w:ascii="Arial" w:eastAsia="Times New Roman" w:hAnsi="Arial" w:cs="Arial"/>
          <w:color w:val="000000"/>
          <w:sz w:val="20"/>
          <w:szCs w:val="20"/>
        </w:rPr>
      </w:pPr>
      <w:r w:rsidRPr="00B65E7B">
        <w:rPr>
          <w:rFonts w:ascii="Arial" w:eastAsia="Times New Roman" w:hAnsi="Arial" w:cs="Arial"/>
          <w:color w:val="000000"/>
          <w:sz w:val="20"/>
          <w:szCs w:val="20"/>
        </w:rPr>
        <w:t>99.    Lokacijska dozvola za izvođenje građevine može se izdati isključivo ako nova građevna čestica ima izravan pristup na postojeću javnu prometnicu. Za gradnju nove građevine ne može se izvršiti parcelacija ukoliko nije izvedena pristupna prometnica. Javnom prometnicom smatra se javni put s tvrdim zastorom (asfalt ili makadam), koji ima širinu kolnika izvedenog prema širinama kolnika zadanim ovim Odredbama za nerazvrstane ceste i riješenom odvodnjom.</w:t>
      </w:r>
    </w:p>
    <w:p w:rsidR="00B65E7B" w:rsidRPr="00B65E7B" w:rsidRDefault="00B65E7B" w:rsidP="00B65E7B">
      <w:pPr>
        <w:spacing w:before="15" w:after="15" w:line="240" w:lineRule="auto"/>
        <w:ind w:left="1575" w:right="1050" w:hanging="525"/>
        <w:jc w:val="both"/>
        <w:rPr>
          <w:rFonts w:ascii="Arial" w:eastAsia="Times New Roman" w:hAnsi="Arial" w:cs="Arial"/>
          <w:color w:val="000000"/>
          <w:sz w:val="20"/>
          <w:szCs w:val="20"/>
        </w:rPr>
      </w:pPr>
      <w:r w:rsidRPr="00B65E7B">
        <w:rPr>
          <w:rFonts w:ascii="Arial" w:eastAsia="Times New Roman" w:hAnsi="Arial" w:cs="Arial"/>
          <w:color w:val="000000"/>
          <w:sz w:val="20"/>
          <w:szCs w:val="20"/>
        </w:rPr>
        <w:t> </w:t>
      </w:r>
    </w:p>
    <w:p w:rsidR="00B65E7B" w:rsidRPr="00B65E7B" w:rsidRDefault="00B65E7B" w:rsidP="00B65E7B">
      <w:pPr>
        <w:spacing w:before="15" w:after="15" w:line="240" w:lineRule="auto"/>
        <w:ind w:left="1725" w:right="1050" w:hanging="675"/>
        <w:jc w:val="both"/>
        <w:rPr>
          <w:rFonts w:ascii="Arial" w:eastAsia="Times New Roman" w:hAnsi="Arial" w:cs="Arial"/>
          <w:color w:val="000000"/>
          <w:sz w:val="20"/>
          <w:szCs w:val="20"/>
        </w:rPr>
      </w:pPr>
      <w:r w:rsidRPr="00B65E7B">
        <w:rPr>
          <w:rFonts w:ascii="Arial" w:eastAsia="Times New Roman" w:hAnsi="Arial" w:cs="Arial"/>
          <w:color w:val="000000"/>
          <w:sz w:val="20"/>
          <w:szCs w:val="20"/>
        </w:rPr>
        <w:t>100.    Javni put koji nema elemente iz prethodnog stavka na smatra se uređenom prometnicom.</w:t>
      </w:r>
    </w:p>
    <w:p w:rsidR="00B65E7B" w:rsidRPr="00B65E7B" w:rsidRDefault="00B65E7B" w:rsidP="00B65E7B">
      <w:pPr>
        <w:spacing w:before="15" w:after="15" w:line="240" w:lineRule="auto"/>
        <w:ind w:left="1725" w:right="1050" w:hanging="675"/>
        <w:jc w:val="both"/>
        <w:rPr>
          <w:rFonts w:ascii="Arial" w:eastAsia="Times New Roman" w:hAnsi="Arial" w:cs="Arial"/>
          <w:color w:val="000000"/>
          <w:sz w:val="20"/>
          <w:szCs w:val="20"/>
        </w:rPr>
      </w:pPr>
      <w:r w:rsidRPr="00B65E7B">
        <w:rPr>
          <w:rFonts w:ascii="Arial" w:eastAsia="Times New Roman" w:hAnsi="Arial" w:cs="Arial"/>
          <w:color w:val="000000"/>
          <w:sz w:val="20"/>
          <w:szCs w:val="20"/>
        </w:rPr>
        <w:t> </w:t>
      </w:r>
    </w:p>
    <w:p w:rsidR="00B65E7B" w:rsidRPr="00B65E7B" w:rsidRDefault="00B65E7B" w:rsidP="00B65E7B">
      <w:pPr>
        <w:spacing w:before="15" w:after="15" w:line="240" w:lineRule="auto"/>
        <w:ind w:left="1725" w:right="1050" w:hanging="675"/>
        <w:jc w:val="both"/>
        <w:rPr>
          <w:rFonts w:ascii="Arial" w:eastAsia="Times New Roman" w:hAnsi="Arial" w:cs="Arial"/>
          <w:color w:val="000000"/>
          <w:sz w:val="20"/>
          <w:szCs w:val="20"/>
        </w:rPr>
      </w:pPr>
      <w:r w:rsidRPr="00B65E7B">
        <w:rPr>
          <w:rFonts w:ascii="Arial" w:eastAsia="Times New Roman" w:hAnsi="Arial" w:cs="Arial"/>
          <w:color w:val="000000"/>
          <w:sz w:val="20"/>
          <w:szCs w:val="20"/>
        </w:rPr>
        <w:t>101.    Ako nova građevna čestica nema pristup na uređenu prometnicu obavezno je istu urediti prije izdavanja lokacijske dozvole za gradnju građevine.</w:t>
      </w:r>
    </w:p>
    <w:p w:rsidR="00B65E7B" w:rsidRPr="00B65E7B" w:rsidRDefault="00B65E7B" w:rsidP="00B65E7B">
      <w:pPr>
        <w:spacing w:before="15" w:after="15" w:line="240" w:lineRule="auto"/>
        <w:ind w:left="1725" w:right="1050" w:hanging="675"/>
        <w:jc w:val="both"/>
        <w:rPr>
          <w:rFonts w:ascii="Arial" w:eastAsia="Times New Roman" w:hAnsi="Arial" w:cs="Arial"/>
          <w:color w:val="000000"/>
          <w:sz w:val="20"/>
          <w:szCs w:val="20"/>
        </w:rPr>
      </w:pPr>
      <w:r w:rsidRPr="00B65E7B">
        <w:rPr>
          <w:rFonts w:ascii="Arial" w:eastAsia="Times New Roman" w:hAnsi="Arial" w:cs="Arial"/>
          <w:color w:val="000000"/>
          <w:sz w:val="20"/>
          <w:szCs w:val="20"/>
        </w:rPr>
        <w:t> </w:t>
      </w:r>
    </w:p>
    <w:p w:rsidR="00B65E7B" w:rsidRPr="00B65E7B" w:rsidRDefault="00B65E7B" w:rsidP="00B65E7B">
      <w:pPr>
        <w:spacing w:before="15" w:after="15" w:line="240" w:lineRule="auto"/>
        <w:ind w:left="1725" w:right="1050" w:hanging="675"/>
        <w:jc w:val="both"/>
        <w:rPr>
          <w:rFonts w:ascii="Arial" w:eastAsia="Times New Roman" w:hAnsi="Arial" w:cs="Arial"/>
          <w:color w:val="000000"/>
          <w:sz w:val="20"/>
          <w:szCs w:val="20"/>
        </w:rPr>
      </w:pPr>
      <w:r w:rsidRPr="00B65E7B">
        <w:rPr>
          <w:rFonts w:ascii="Arial" w:eastAsia="Times New Roman" w:hAnsi="Arial" w:cs="Arial"/>
          <w:color w:val="000000"/>
          <w:sz w:val="20"/>
          <w:szCs w:val="20"/>
        </w:rPr>
        <w:t>102.    Kod izdavanja građevnih dozvola za stambene, poslovne i stambeno-poslovne građevine koje se grade uz prometnicu koja ne zadovoljava uvjete u pogledu udaljenosti regulacijske linije od osi postojeće prometnice potrebno je prije izdavanja građevne dozvole izvršiti parcelaciju i formirati zasebnu građevnu česticu od ruba postojeće prometnice do regulacijske linije prometnice te riješiti imovinsko-pravne odnose za navedenu česticu.</w:t>
      </w:r>
    </w:p>
    <w:p w:rsidR="00B65E7B" w:rsidRPr="00B65E7B" w:rsidRDefault="00B65E7B" w:rsidP="00B65E7B">
      <w:pPr>
        <w:spacing w:before="15" w:after="15" w:line="240" w:lineRule="auto"/>
        <w:ind w:left="1725" w:right="1050" w:hanging="675"/>
        <w:jc w:val="both"/>
        <w:rPr>
          <w:rFonts w:ascii="Arial" w:eastAsia="Times New Roman" w:hAnsi="Arial" w:cs="Arial"/>
          <w:color w:val="000000"/>
          <w:sz w:val="20"/>
          <w:szCs w:val="20"/>
        </w:rPr>
      </w:pPr>
      <w:r w:rsidRPr="00B65E7B">
        <w:rPr>
          <w:rFonts w:ascii="Arial" w:eastAsia="Times New Roman" w:hAnsi="Arial" w:cs="Arial"/>
          <w:color w:val="000000"/>
          <w:sz w:val="20"/>
          <w:szCs w:val="20"/>
        </w:rPr>
        <w:t> </w:t>
      </w:r>
    </w:p>
    <w:p w:rsidR="00B65E7B" w:rsidRPr="00B65E7B" w:rsidRDefault="00B65E7B" w:rsidP="00B65E7B">
      <w:pPr>
        <w:spacing w:before="15" w:after="15" w:line="240" w:lineRule="auto"/>
        <w:ind w:left="1725" w:right="1050" w:hanging="675"/>
        <w:jc w:val="both"/>
        <w:rPr>
          <w:rFonts w:ascii="Arial" w:eastAsia="Times New Roman" w:hAnsi="Arial" w:cs="Arial"/>
          <w:color w:val="000000"/>
          <w:sz w:val="20"/>
          <w:szCs w:val="20"/>
        </w:rPr>
      </w:pPr>
      <w:r w:rsidRPr="00B65E7B">
        <w:rPr>
          <w:rFonts w:ascii="Arial" w:eastAsia="Times New Roman" w:hAnsi="Arial" w:cs="Arial"/>
          <w:color w:val="000000"/>
          <w:sz w:val="20"/>
          <w:szCs w:val="20"/>
        </w:rPr>
        <w:t>103.    Građevne čestice za nove prometnice i proširenje postojećih građevnih čestica prometnica formiraju se isključivo na temelju lokacijske dozvole za prometnicu.</w:t>
      </w:r>
    </w:p>
    <w:p w:rsidR="00B65E7B" w:rsidRPr="00B65E7B" w:rsidRDefault="00B65E7B" w:rsidP="00B65E7B">
      <w:pPr>
        <w:spacing w:before="15" w:after="15" w:line="240" w:lineRule="auto"/>
        <w:ind w:left="1725" w:right="1050" w:hanging="675"/>
        <w:jc w:val="both"/>
        <w:rPr>
          <w:rFonts w:ascii="Arial" w:eastAsia="Times New Roman" w:hAnsi="Arial" w:cs="Arial"/>
          <w:color w:val="000000"/>
          <w:sz w:val="20"/>
          <w:szCs w:val="20"/>
        </w:rPr>
      </w:pPr>
      <w:r w:rsidRPr="00B65E7B">
        <w:rPr>
          <w:rFonts w:ascii="Arial" w:eastAsia="Times New Roman" w:hAnsi="Arial" w:cs="Arial"/>
          <w:color w:val="000000"/>
          <w:sz w:val="20"/>
          <w:szCs w:val="20"/>
        </w:rPr>
        <w:t> </w:t>
      </w:r>
    </w:p>
    <w:p w:rsidR="00B65E7B" w:rsidRPr="00B65E7B" w:rsidRDefault="00B65E7B" w:rsidP="00B65E7B">
      <w:pPr>
        <w:spacing w:before="15" w:after="15" w:line="240" w:lineRule="auto"/>
        <w:ind w:left="1725" w:right="1050" w:hanging="675"/>
        <w:jc w:val="both"/>
        <w:rPr>
          <w:rFonts w:ascii="Arial" w:eastAsia="Times New Roman" w:hAnsi="Arial" w:cs="Arial"/>
          <w:color w:val="000000"/>
          <w:sz w:val="20"/>
          <w:szCs w:val="20"/>
        </w:rPr>
      </w:pPr>
      <w:r w:rsidRPr="00B65E7B">
        <w:rPr>
          <w:rFonts w:ascii="Arial" w:eastAsia="Times New Roman" w:hAnsi="Arial" w:cs="Arial"/>
          <w:color w:val="000000"/>
          <w:sz w:val="20"/>
          <w:szCs w:val="20"/>
        </w:rPr>
        <w:t>104.    Prilaz s građevne čestice na javnu prometnu površinu treba odrediti tako da se ne ugrožava javni promet.</w:t>
      </w:r>
    </w:p>
    <w:p w:rsidR="00B65E7B" w:rsidRPr="00B65E7B" w:rsidRDefault="00B65E7B" w:rsidP="00B65E7B">
      <w:pPr>
        <w:spacing w:before="15" w:after="15" w:line="240" w:lineRule="auto"/>
        <w:ind w:left="1725" w:right="1050" w:hanging="675"/>
        <w:jc w:val="both"/>
        <w:rPr>
          <w:rFonts w:ascii="Arial" w:eastAsia="Times New Roman" w:hAnsi="Arial" w:cs="Arial"/>
          <w:color w:val="000000"/>
          <w:sz w:val="20"/>
          <w:szCs w:val="20"/>
        </w:rPr>
      </w:pPr>
      <w:r w:rsidRPr="00B65E7B">
        <w:rPr>
          <w:rFonts w:ascii="Arial" w:eastAsia="Times New Roman" w:hAnsi="Arial" w:cs="Arial"/>
          <w:color w:val="000000"/>
          <w:sz w:val="20"/>
          <w:szCs w:val="20"/>
        </w:rPr>
        <w:t> </w:t>
      </w:r>
    </w:p>
    <w:p w:rsidR="00B65E7B" w:rsidRPr="00B65E7B" w:rsidRDefault="00B65E7B" w:rsidP="00B65E7B">
      <w:pPr>
        <w:spacing w:before="15" w:after="15" w:line="240" w:lineRule="auto"/>
        <w:ind w:left="1725" w:right="1050" w:hanging="675"/>
        <w:jc w:val="both"/>
        <w:rPr>
          <w:rFonts w:ascii="Arial" w:eastAsia="Times New Roman" w:hAnsi="Arial" w:cs="Arial"/>
          <w:color w:val="000000"/>
          <w:sz w:val="20"/>
          <w:szCs w:val="20"/>
        </w:rPr>
      </w:pPr>
      <w:r w:rsidRPr="00B65E7B">
        <w:rPr>
          <w:rFonts w:ascii="Arial" w:eastAsia="Times New Roman" w:hAnsi="Arial" w:cs="Arial"/>
          <w:color w:val="000000"/>
          <w:sz w:val="20"/>
          <w:szCs w:val="20"/>
        </w:rPr>
        <w:t>105.    U slučaju kada se građevna čestica nalazi uz spoj sporedne ulice i ulice koja ima značaj županijske ceste, prilaz s te čestice na javnu prometnu površinu obvezno se ostvaruje preko sporedne ulice.</w:t>
      </w:r>
    </w:p>
    <w:p w:rsidR="00B65E7B" w:rsidRPr="00B65E7B" w:rsidRDefault="00B65E7B" w:rsidP="00B65E7B">
      <w:pPr>
        <w:spacing w:before="15" w:after="15" w:line="240" w:lineRule="auto"/>
        <w:ind w:left="1725" w:right="1050" w:hanging="675"/>
        <w:jc w:val="both"/>
        <w:rPr>
          <w:rFonts w:ascii="Arial" w:eastAsia="Times New Roman" w:hAnsi="Arial" w:cs="Arial"/>
          <w:color w:val="000000"/>
          <w:sz w:val="20"/>
          <w:szCs w:val="20"/>
        </w:rPr>
      </w:pPr>
      <w:r w:rsidRPr="00B65E7B">
        <w:rPr>
          <w:rFonts w:ascii="Arial" w:eastAsia="Times New Roman" w:hAnsi="Arial" w:cs="Arial"/>
          <w:color w:val="000000"/>
          <w:sz w:val="20"/>
          <w:szCs w:val="20"/>
        </w:rPr>
        <w:t> </w:t>
      </w:r>
    </w:p>
    <w:p w:rsidR="00B65E7B" w:rsidRPr="00B65E7B" w:rsidRDefault="00B65E7B" w:rsidP="00B65E7B">
      <w:pPr>
        <w:spacing w:before="15" w:after="15" w:line="240" w:lineRule="auto"/>
        <w:ind w:left="1725" w:right="1050" w:hanging="675"/>
        <w:jc w:val="both"/>
        <w:rPr>
          <w:rFonts w:ascii="Arial" w:eastAsia="Times New Roman" w:hAnsi="Arial" w:cs="Arial"/>
          <w:color w:val="000000"/>
          <w:sz w:val="20"/>
          <w:szCs w:val="20"/>
        </w:rPr>
      </w:pPr>
      <w:r w:rsidRPr="00B65E7B">
        <w:rPr>
          <w:rFonts w:ascii="Arial" w:eastAsia="Times New Roman" w:hAnsi="Arial" w:cs="Arial"/>
          <w:color w:val="000000"/>
          <w:sz w:val="20"/>
          <w:szCs w:val="20"/>
        </w:rPr>
        <w:t>106.    Izravni prilaz s građevne čestice na javnu prometnu površinu ne može biti uži od 3,0 m.</w:t>
      </w:r>
    </w:p>
    <w:p w:rsidR="00B65E7B" w:rsidRPr="00B65E7B" w:rsidRDefault="00B65E7B" w:rsidP="00B65E7B">
      <w:pPr>
        <w:spacing w:before="15" w:after="15" w:line="240" w:lineRule="auto"/>
        <w:ind w:left="1725" w:right="1050" w:hanging="675"/>
        <w:jc w:val="both"/>
        <w:rPr>
          <w:rFonts w:ascii="Arial" w:eastAsia="Times New Roman" w:hAnsi="Arial" w:cs="Arial"/>
          <w:color w:val="000000"/>
          <w:sz w:val="20"/>
          <w:szCs w:val="20"/>
        </w:rPr>
      </w:pPr>
      <w:r w:rsidRPr="00B65E7B">
        <w:rPr>
          <w:rFonts w:ascii="Arial" w:eastAsia="Times New Roman" w:hAnsi="Arial" w:cs="Arial"/>
          <w:color w:val="000000"/>
          <w:sz w:val="20"/>
          <w:szCs w:val="20"/>
        </w:rPr>
        <w:t> </w:t>
      </w:r>
    </w:p>
    <w:p w:rsidR="00B65E7B" w:rsidRPr="00B65E7B" w:rsidRDefault="00B65E7B" w:rsidP="00B65E7B">
      <w:pPr>
        <w:spacing w:before="15" w:after="15" w:line="240" w:lineRule="auto"/>
        <w:ind w:left="1725" w:right="1050" w:hanging="675"/>
        <w:jc w:val="both"/>
        <w:rPr>
          <w:rFonts w:ascii="Arial" w:eastAsia="Times New Roman" w:hAnsi="Arial" w:cs="Arial"/>
          <w:color w:val="000000"/>
          <w:sz w:val="20"/>
          <w:szCs w:val="20"/>
        </w:rPr>
      </w:pPr>
      <w:r w:rsidRPr="00B65E7B">
        <w:rPr>
          <w:rFonts w:ascii="Arial" w:eastAsia="Times New Roman" w:hAnsi="Arial" w:cs="Arial"/>
          <w:color w:val="000000"/>
          <w:sz w:val="20"/>
          <w:szCs w:val="20"/>
        </w:rPr>
        <w:t>107.    Ukoliko se unutar građevne čestice utvrđuje lokacijska dozvola za poslovnu građevinu s djelatnošću koja iziskuje upotrebu vozila ili je vozilo predmet djelatnosti, do iste se mora osigurati kolni pristup s javne prometne površine minimalne širine 3,0 m.</w:t>
      </w:r>
    </w:p>
    <w:p w:rsidR="00B65E7B" w:rsidRPr="00B65E7B" w:rsidRDefault="00B65E7B" w:rsidP="00B65E7B">
      <w:pPr>
        <w:spacing w:before="15" w:after="15" w:line="240" w:lineRule="auto"/>
        <w:ind w:left="1725" w:right="1050" w:hanging="675"/>
        <w:jc w:val="both"/>
        <w:rPr>
          <w:rFonts w:ascii="Arial" w:eastAsia="Times New Roman" w:hAnsi="Arial" w:cs="Arial"/>
          <w:color w:val="000000"/>
          <w:sz w:val="20"/>
          <w:szCs w:val="20"/>
        </w:rPr>
      </w:pPr>
      <w:r w:rsidRPr="00B65E7B">
        <w:rPr>
          <w:rFonts w:ascii="Arial" w:eastAsia="Times New Roman" w:hAnsi="Arial" w:cs="Arial"/>
          <w:color w:val="000000"/>
          <w:sz w:val="20"/>
          <w:szCs w:val="20"/>
        </w:rPr>
        <w:t> </w:t>
      </w:r>
    </w:p>
    <w:p w:rsidR="00B65E7B" w:rsidRPr="00B65E7B" w:rsidRDefault="00B65E7B" w:rsidP="00B65E7B">
      <w:pPr>
        <w:spacing w:before="15" w:after="15" w:line="240" w:lineRule="auto"/>
        <w:ind w:left="1725" w:right="1050" w:hanging="675"/>
        <w:jc w:val="both"/>
        <w:rPr>
          <w:rFonts w:ascii="Arial" w:eastAsia="Times New Roman" w:hAnsi="Arial" w:cs="Arial"/>
          <w:color w:val="000000"/>
          <w:sz w:val="20"/>
          <w:szCs w:val="20"/>
        </w:rPr>
      </w:pPr>
      <w:r w:rsidRPr="00B65E7B">
        <w:rPr>
          <w:rFonts w:ascii="Arial" w:eastAsia="Times New Roman" w:hAnsi="Arial" w:cs="Arial"/>
          <w:color w:val="000000"/>
          <w:sz w:val="20"/>
          <w:szCs w:val="20"/>
        </w:rPr>
        <w:t>108.    Za te djelatnosti nužno je uz kolni prilaz osigurati posebni pješački pristup s javne prometne površine, širine min. 1,2 m.</w:t>
      </w:r>
    </w:p>
    <w:p w:rsidR="00B65E7B" w:rsidRPr="00B65E7B" w:rsidRDefault="00B65E7B" w:rsidP="00B65E7B">
      <w:pPr>
        <w:spacing w:before="360" w:after="240" w:line="240" w:lineRule="atLeast"/>
        <w:ind w:left="1050" w:right="1050"/>
        <w:rPr>
          <w:rFonts w:ascii="Arial" w:eastAsia="Times New Roman" w:hAnsi="Arial" w:cs="Arial"/>
          <w:b/>
          <w:bCs/>
          <w:color w:val="000000"/>
          <w:sz w:val="20"/>
          <w:szCs w:val="20"/>
        </w:rPr>
      </w:pPr>
      <w:r w:rsidRPr="00B65E7B">
        <w:rPr>
          <w:rFonts w:ascii="Arial" w:eastAsia="Times New Roman" w:hAnsi="Arial" w:cs="Arial"/>
          <w:b/>
          <w:bCs/>
          <w:color w:val="000000"/>
          <w:sz w:val="20"/>
          <w:szCs w:val="20"/>
        </w:rPr>
        <w:t>2.2.7. Uvjeti gradnje stambenih, stambeno-poslovnih i poslovnih građevina</w:t>
      </w:r>
    </w:p>
    <w:p w:rsidR="00B65E7B" w:rsidRPr="00B65E7B" w:rsidRDefault="00B65E7B" w:rsidP="00B65E7B">
      <w:pPr>
        <w:spacing w:before="15" w:after="15" w:line="240" w:lineRule="auto"/>
        <w:ind w:left="1725" w:right="1050" w:hanging="675"/>
        <w:jc w:val="both"/>
        <w:rPr>
          <w:rFonts w:ascii="Arial" w:eastAsia="Times New Roman" w:hAnsi="Arial" w:cs="Arial"/>
          <w:color w:val="000000"/>
          <w:sz w:val="20"/>
          <w:szCs w:val="20"/>
        </w:rPr>
      </w:pPr>
      <w:r w:rsidRPr="00B65E7B">
        <w:rPr>
          <w:rFonts w:ascii="Arial" w:eastAsia="Times New Roman" w:hAnsi="Arial" w:cs="Arial"/>
          <w:color w:val="000000"/>
          <w:sz w:val="20"/>
          <w:szCs w:val="20"/>
        </w:rPr>
        <w:lastRenderedPageBreak/>
        <w:t>109.    Obiteljska stambena građevina je građevina s najviše 3 stana.</w:t>
      </w:r>
    </w:p>
    <w:p w:rsidR="00B65E7B" w:rsidRPr="00B65E7B" w:rsidRDefault="00B65E7B" w:rsidP="00B65E7B">
      <w:pPr>
        <w:spacing w:before="15" w:after="15" w:line="240" w:lineRule="auto"/>
        <w:ind w:left="1725" w:right="1050" w:hanging="675"/>
        <w:jc w:val="both"/>
        <w:rPr>
          <w:rFonts w:ascii="Arial" w:eastAsia="Times New Roman" w:hAnsi="Arial" w:cs="Arial"/>
          <w:color w:val="000000"/>
          <w:sz w:val="20"/>
          <w:szCs w:val="20"/>
        </w:rPr>
      </w:pPr>
      <w:r w:rsidRPr="00B65E7B">
        <w:rPr>
          <w:rFonts w:ascii="Arial" w:eastAsia="Times New Roman" w:hAnsi="Arial" w:cs="Arial"/>
          <w:color w:val="000000"/>
          <w:sz w:val="20"/>
          <w:szCs w:val="20"/>
        </w:rPr>
        <w:t> </w:t>
      </w:r>
    </w:p>
    <w:p w:rsidR="00B65E7B" w:rsidRPr="00B65E7B" w:rsidRDefault="00B65E7B" w:rsidP="00B65E7B">
      <w:pPr>
        <w:spacing w:before="15" w:after="15" w:line="240" w:lineRule="auto"/>
        <w:ind w:left="1725" w:right="1050" w:hanging="675"/>
        <w:jc w:val="both"/>
        <w:rPr>
          <w:rFonts w:ascii="Arial" w:eastAsia="Times New Roman" w:hAnsi="Arial" w:cs="Arial"/>
          <w:color w:val="000000"/>
          <w:sz w:val="20"/>
          <w:szCs w:val="20"/>
        </w:rPr>
      </w:pPr>
      <w:r w:rsidRPr="00B65E7B">
        <w:rPr>
          <w:rFonts w:ascii="Arial" w:eastAsia="Times New Roman" w:hAnsi="Arial" w:cs="Arial"/>
          <w:color w:val="000000"/>
          <w:sz w:val="20"/>
          <w:szCs w:val="20"/>
        </w:rPr>
        <w:t>110.    Obiteljska stambena građevina ne može se graditi u zonama gospodarskih djelatnosti izvan građevinskog područja naselja. </w:t>
      </w:r>
      <w:r w:rsidRPr="00B65E7B">
        <w:rPr>
          <w:rFonts w:ascii="Arial" w:eastAsia="Times New Roman" w:hAnsi="Arial" w:cs="Arial"/>
          <w:color w:val="000000"/>
          <w:sz w:val="20"/>
          <w:szCs w:val="20"/>
        </w:rPr>
        <w:br/>
        <w:t>Na jednoj građevnoj čestici obiteljskog stanovanja može se graditi samo jedna obiteljska stambena građevina te građevine gospodarske i pomoćne namjene, sukladno ovim Odredbama.</w:t>
      </w:r>
    </w:p>
    <w:p w:rsidR="00B65E7B" w:rsidRPr="00B65E7B" w:rsidRDefault="00B65E7B" w:rsidP="00B65E7B">
      <w:pPr>
        <w:spacing w:before="15" w:after="15" w:line="240" w:lineRule="auto"/>
        <w:ind w:left="1725" w:right="1050" w:hanging="675"/>
        <w:jc w:val="both"/>
        <w:rPr>
          <w:rFonts w:ascii="Arial" w:eastAsia="Times New Roman" w:hAnsi="Arial" w:cs="Arial"/>
          <w:color w:val="000000"/>
          <w:sz w:val="20"/>
          <w:szCs w:val="20"/>
        </w:rPr>
      </w:pPr>
      <w:r w:rsidRPr="00B65E7B">
        <w:rPr>
          <w:rFonts w:ascii="Arial" w:eastAsia="Times New Roman" w:hAnsi="Arial" w:cs="Arial"/>
          <w:color w:val="000000"/>
          <w:sz w:val="20"/>
          <w:szCs w:val="20"/>
        </w:rPr>
        <w:t> </w:t>
      </w:r>
    </w:p>
    <w:p w:rsidR="00B65E7B" w:rsidRPr="00B65E7B" w:rsidRDefault="00B65E7B" w:rsidP="00B65E7B">
      <w:pPr>
        <w:spacing w:before="15" w:after="15" w:line="240" w:lineRule="auto"/>
        <w:ind w:left="1725" w:right="1050" w:hanging="675"/>
        <w:jc w:val="both"/>
        <w:rPr>
          <w:rFonts w:ascii="Arial" w:eastAsia="Times New Roman" w:hAnsi="Arial" w:cs="Arial"/>
          <w:color w:val="000000"/>
          <w:sz w:val="20"/>
          <w:szCs w:val="20"/>
        </w:rPr>
      </w:pPr>
      <w:r w:rsidRPr="00B65E7B">
        <w:rPr>
          <w:rFonts w:ascii="Arial" w:eastAsia="Times New Roman" w:hAnsi="Arial" w:cs="Arial"/>
          <w:color w:val="000000"/>
          <w:sz w:val="20"/>
          <w:szCs w:val="20"/>
        </w:rPr>
        <w:t>111.    Iznimno, ako na građevnoj čestici ima više postojećih obiteljskih stambenih građevina, moguća je njihova rekonstrukcija ili zamjenska gradnja pod uvjetom da se ne povećava postojeći koeficijent izgrađenosti (kig), ako je veći od dozvoljenog ovim Odredbama, a zamjenske građevine se moraju graditi sukladno ostalim uvjetima ovih Odredbi. Etažna visina dvorišnih zamjenskih građevina može se povećavati samo za podrum i potkrovlje.</w:t>
      </w:r>
    </w:p>
    <w:p w:rsidR="00B65E7B" w:rsidRPr="00B65E7B" w:rsidRDefault="00B65E7B" w:rsidP="00B65E7B">
      <w:pPr>
        <w:spacing w:before="15" w:after="15" w:line="240" w:lineRule="auto"/>
        <w:ind w:left="1725" w:right="1050" w:hanging="675"/>
        <w:jc w:val="both"/>
        <w:rPr>
          <w:rFonts w:ascii="Arial" w:eastAsia="Times New Roman" w:hAnsi="Arial" w:cs="Arial"/>
          <w:color w:val="000000"/>
          <w:sz w:val="20"/>
          <w:szCs w:val="20"/>
        </w:rPr>
      </w:pPr>
      <w:r w:rsidRPr="00B65E7B">
        <w:rPr>
          <w:rFonts w:ascii="Arial" w:eastAsia="Times New Roman" w:hAnsi="Arial" w:cs="Arial"/>
          <w:color w:val="000000"/>
          <w:sz w:val="20"/>
          <w:szCs w:val="20"/>
        </w:rPr>
        <w:t> </w:t>
      </w:r>
    </w:p>
    <w:p w:rsidR="00B65E7B" w:rsidRPr="00B65E7B" w:rsidRDefault="00B65E7B" w:rsidP="00B65E7B">
      <w:pPr>
        <w:spacing w:before="15" w:after="15" w:line="240" w:lineRule="auto"/>
        <w:ind w:left="1725" w:right="1050" w:hanging="675"/>
        <w:jc w:val="both"/>
        <w:rPr>
          <w:rFonts w:ascii="Arial" w:eastAsia="Times New Roman" w:hAnsi="Arial" w:cs="Arial"/>
          <w:color w:val="000000"/>
          <w:sz w:val="20"/>
          <w:szCs w:val="20"/>
        </w:rPr>
      </w:pPr>
      <w:r w:rsidRPr="00B65E7B">
        <w:rPr>
          <w:rFonts w:ascii="Arial" w:eastAsia="Times New Roman" w:hAnsi="Arial" w:cs="Arial"/>
          <w:color w:val="000000"/>
          <w:sz w:val="20"/>
          <w:szCs w:val="20"/>
        </w:rPr>
        <w:t>112.    Iznimno, u slučaju da je postojeća stambena građevina zaštićena sukladno posebnom zakonu (ili je u ovom planu utvrđena kao posebno vrijedna), na jednoj građevnoj čestici može se dozvoliti gradnja druge stambene obiteljske građevine, pod uvjetom da se zaštićena (ili osobito vrijedna) građevina zadrži u izvornom obliku.</w:t>
      </w:r>
    </w:p>
    <w:p w:rsidR="00B65E7B" w:rsidRPr="00B65E7B" w:rsidRDefault="00B65E7B" w:rsidP="00B65E7B">
      <w:pPr>
        <w:spacing w:before="15" w:after="15" w:line="240" w:lineRule="auto"/>
        <w:ind w:left="1725" w:right="1050" w:hanging="675"/>
        <w:jc w:val="both"/>
        <w:rPr>
          <w:rFonts w:ascii="Arial" w:eastAsia="Times New Roman" w:hAnsi="Arial" w:cs="Arial"/>
          <w:color w:val="000000"/>
          <w:sz w:val="20"/>
          <w:szCs w:val="20"/>
        </w:rPr>
      </w:pPr>
      <w:r w:rsidRPr="00B65E7B">
        <w:rPr>
          <w:rFonts w:ascii="Arial" w:eastAsia="Times New Roman" w:hAnsi="Arial" w:cs="Arial"/>
          <w:color w:val="000000"/>
          <w:sz w:val="20"/>
          <w:szCs w:val="20"/>
        </w:rPr>
        <w:t> </w:t>
      </w:r>
    </w:p>
    <w:p w:rsidR="00B65E7B" w:rsidRPr="00B65E7B" w:rsidRDefault="00B65E7B" w:rsidP="00B65E7B">
      <w:pPr>
        <w:spacing w:before="15" w:after="15" w:line="240" w:lineRule="auto"/>
        <w:ind w:left="1725" w:right="1050" w:hanging="675"/>
        <w:jc w:val="both"/>
        <w:rPr>
          <w:rFonts w:ascii="Arial" w:eastAsia="Times New Roman" w:hAnsi="Arial" w:cs="Arial"/>
          <w:color w:val="000000"/>
          <w:sz w:val="20"/>
          <w:szCs w:val="20"/>
        </w:rPr>
      </w:pPr>
      <w:r w:rsidRPr="00B65E7B">
        <w:rPr>
          <w:rFonts w:ascii="Arial" w:eastAsia="Times New Roman" w:hAnsi="Arial" w:cs="Arial"/>
          <w:color w:val="000000"/>
          <w:sz w:val="20"/>
          <w:szCs w:val="20"/>
        </w:rPr>
        <w:t>113.    Gospodarske građevine koje se mogu graditi na građevnoj čestici obiteljskog stanovanja utvrđene su ovim Odredbama.</w:t>
      </w:r>
    </w:p>
    <w:p w:rsidR="00B65E7B" w:rsidRPr="00B65E7B" w:rsidRDefault="00B65E7B" w:rsidP="00B65E7B">
      <w:pPr>
        <w:spacing w:before="15" w:after="15" w:line="240" w:lineRule="auto"/>
        <w:ind w:left="1725" w:right="1050" w:hanging="675"/>
        <w:jc w:val="both"/>
        <w:rPr>
          <w:rFonts w:ascii="Arial" w:eastAsia="Times New Roman" w:hAnsi="Arial" w:cs="Arial"/>
          <w:color w:val="000000"/>
          <w:sz w:val="20"/>
          <w:szCs w:val="20"/>
        </w:rPr>
      </w:pPr>
      <w:r w:rsidRPr="00B65E7B">
        <w:rPr>
          <w:rFonts w:ascii="Arial" w:eastAsia="Times New Roman" w:hAnsi="Arial" w:cs="Arial"/>
          <w:color w:val="000000"/>
          <w:sz w:val="20"/>
          <w:szCs w:val="20"/>
        </w:rPr>
        <w:t> </w:t>
      </w:r>
    </w:p>
    <w:tbl>
      <w:tblPr>
        <w:tblW w:w="4000" w:type="pct"/>
        <w:jc w:val="center"/>
        <w:tblCellSpacing w:w="0" w:type="dxa"/>
        <w:tblCellMar>
          <w:left w:w="0" w:type="dxa"/>
          <w:right w:w="0" w:type="dxa"/>
        </w:tblCellMar>
        <w:tblLook w:val="04A0"/>
      </w:tblPr>
      <w:tblGrid>
        <w:gridCol w:w="1814"/>
        <w:gridCol w:w="1814"/>
        <w:gridCol w:w="1815"/>
        <w:gridCol w:w="1815"/>
      </w:tblGrid>
      <w:tr w:rsidR="00B65E7B" w:rsidRPr="00B65E7B" w:rsidTr="00B65E7B">
        <w:trPr>
          <w:tblCellSpacing w:w="0" w:type="dxa"/>
          <w:jc w:val="center"/>
        </w:trPr>
        <w:tc>
          <w:tcPr>
            <w:tcW w:w="1250" w:type="pct"/>
            <w:tcBorders>
              <w:top w:val="single" w:sz="6" w:space="0" w:color="0000FF"/>
              <w:left w:val="nil"/>
              <w:bottom w:val="single" w:sz="6" w:space="0" w:color="0000FF"/>
              <w:right w:val="nil"/>
            </w:tcBorders>
            <w:shd w:val="clear" w:color="auto" w:fill="C0C0C0"/>
            <w:vAlign w:val="center"/>
            <w:hideMark/>
          </w:tcPr>
          <w:p w:rsidR="00B65E7B" w:rsidRPr="00B65E7B" w:rsidRDefault="00B65E7B" w:rsidP="00B65E7B">
            <w:pPr>
              <w:spacing w:after="0" w:line="240" w:lineRule="auto"/>
              <w:jc w:val="center"/>
              <w:rPr>
                <w:rFonts w:ascii="Times New Roman" w:eastAsia="Times New Roman" w:hAnsi="Times New Roman" w:cs="Times New Roman"/>
                <w:sz w:val="24"/>
                <w:szCs w:val="24"/>
              </w:rPr>
            </w:pPr>
            <w:hyperlink r:id="rId8" w:history="1">
              <w:r w:rsidRPr="00B65E7B">
                <w:rPr>
                  <w:rFonts w:ascii="Arial" w:eastAsia="Times New Roman" w:hAnsi="Arial" w:cs="Arial"/>
                  <w:b/>
                  <w:bCs/>
                  <w:color w:val="0000FF"/>
                  <w:sz w:val="20"/>
                  <w:u w:val="single"/>
                </w:rPr>
                <w:t>Dio 1.</w:t>
              </w:r>
            </w:hyperlink>
          </w:p>
        </w:tc>
        <w:tc>
          <w:tcPr>
            <w:tcW w:w="1250" w:type="pct"/>
            <w:tcBorders>
              <w:top w:val="single" w:sz="6" w:space="0" w:color="0000FF"/>
              <w:left w:val="nil"/>
              <w:bottom w:val="single" w:sz="6" w:space="0" w:color="0000FF"/>
              <w:right w:val="nil"/>
            </w:tcBorders>
            <w:vAlign w:val="center"/>
            <w:hideMark/>
          </w:tcPr>
          <w:p w:rsidR="00B65E7B" w:rsidRPr="00B65E7B" w:rsidRDefault="00B65E7B" w:rsidP="00B65E7B">
            <w:pPr>
              <w:spacing w:after="0" w:line="240" w:lineRule="auto"/>
              <w:jc w:val="center"/>
              <w:rPr>
                <w:rFonts w:ascii="Times New Roman" w:eastAsia="Times New Roman" w:hAnsi="Times New Roman" w:cs="Times New Roman"/>
                <w:sz w:val="24"/>
                <w:szCs w:val="24"/>
              </w:rPr>
            </w:pPr>
            <w:hyperlink r:id="rId9" w:history="1">
              <w:r w:rsidRPr="00B65E7B">
                <w:rPr>
                  <w:rFonts w:ascii="Arial" w:eastAsia="Times New Roman" w:hAnsi="Arial" w:cs="Arial"/>
                  <w:color w:val="0000FF"/>
                  <w:sz w:val="15"/>
                  <w:u w:val="single"/>
                </w:rPr>
                <w:t>Dio 2.</w:t>
              </w:r>
            </w:hyperlink>
          </w:p>
        </w:tc>
        <w:tc>
          <w:tcPr>
            <w:tcW w:w="1250" w:type="pct"/>
            <w:tcBorders>
              <w:top w:val="single" w:sz="6" w:space="0" w:color="0000FF"/>
              <w:left w:val="nil"/>
              <w:bottom w:val="single" w:sz="6" w:space="0" w:color="0000FF"/>
              <w:right w:val="nil"/>
            </w:tcBorders>
            <w:vAlign w:val="center"/>
            <w:hideMark/>
          </w:tcPr>
          <w:p w:rsidR="00B65E7B" w:rsidRPr="00B65E7B" w:rsidRDefault="00B65E7B" w:rsidP="00B65E7B">
            <w:pPr>
              <w:spacing w:after="0" w:line="240" w:lineRule="auto"/>
              <w:jc w:val="center"/>
              <w:rPr>
                <w:rFonts w:ascii="Times New Roman" w:eastAsia="Times New Roman" w:hAnsi="Times New Roman" w:cs="Times New Roman"/>
                <w:sz w:val="24"/>
                <w:szCs w:val="24"/>
              </w:rPr>
            </w:pPr>
            <w:hyperlink r:id="rId10" w:history="1">
              <w:r w:rsidRPr="00B65E7B">
                <w:rPr>
                  <w:rFonts w:ascii="Arial" w:eastAsia="Times New Roman" w:hAnsi="Arial" w:cs="Arial"/>
                  <w:color w:val="0000FF"/>
                  <w:sz w:val="15"/>
                  <w:u w:val="single"/>
                </w:rPr>
                <w:t>Dio 3.</w:t>
              </w:r>
            </w:hyperlink>
          </w:p>
        </w:tc>
        <w:tc>
          <w:tcPr>
            <w:tcW w:w="1250" w:type="pct"/>
            <w:tcBorders>
              <w:top w:val="single" w:sz="6" w:space="0" w:color="0000FF"/>
              <w:left w:val="nil"/>
              <w:bottom w:val="single" w:sz="6" w:space="0" w:color="0000FF"/>
              <w:right w:val="nil"/>
            </w:tcBorders>
            <w:vAlign w:val="center"/>
            <w:hideMark/>
          </w:tcPr>
          <w:p w:rsidR="00B65E7B" w:rsidRPr="00B65E7B" w:rsidRDefault="00B65E7B" w:rsidP="00B65E7B">
            <w:pPr>
              <w:spacing w:after="0" w:line="240" w:lineRule="auto"/>
              <w:jc w:val="center"/>
              <w:rPr>
                <w:rFonts w:ascii="Times New Roman" w:eastAsia="Times New Roman" w:hAnsi="Times New Roman" w:cs="Times New Roman"/>
                <w:sz w:val="24"/>
                <w:szCs w:val="24"/>
              </w:rPr>
            </w:pPr>
            <w:hyperlink r:id="rId11" w:history="1">
              <w:r w:rsidRPr="00B65E7B">
                <w:rPr>
                  <w:rFonts w:ascii="Arial" w:eastAsia="Times New Roman" w:hAnsi="Arial" w:cs="Arial"/>
                  <w:color w:val="0000FF"/>
                  <w:sz w:val="15"/>
                  <w:u w:val="single"/>
                </w:rPr>
                <w:t>Dio 4.</w:t>
              </w:r>
            </w:hyperlink>
          </w:p>
        </w:tc>
      </w:tr>
    </w:tbl>
    <w:p w:rsidR="00B65E7B" w:rsidRPr="00B65E7B" w:rsidRDefault="00B65E7B" w:rsidP="00B65E7B">
      <w:pPr>
        <w:spacing w:before="15" w:after="15" w:line="240" w:lineRule="auto"/>
        <w:ind w:left="1050" w:right="1050"/>
        <w:jc w:val="both"/>
        <w:rPr>
          <w:rFonts w:ascii="Arial" w:eastAsia="Times New Roman" w:hAnsi="Arial" w:cs="Arial"/>
          <w:color w:val="000000"/>
          <w:sz w:val="20"/>
          <w:szCs w:val="20"/>
        </w:rPr>
      </w:pPr>
      <w:r w:rsidRPr="00B65E7B">
        <w:rPr>
          <w:rFonts w:ascii="Arial" w:eastAsia="Times New Roman" w:hAnsi="Arial" w:cs="Arial"/>
          <w:color w:val="000000"/>
          <w:sz w:val="20"/>
          <w:szCs w:val="20"/>
        </w:rPr>
        <w:t> </w:t>
      </w:r>
    </w:p>
    <w:tbl>
      <w:tblPr>
        <w:tblW w:w="5000" w:type="pct"/>
        <w:tblCellSpacing w:w="0" w:type="dxa"/>
        <w:tblCellMar>
          <w:left w:w="0" w:type="dxa"/>
          <w:right w:w="0" w:type="dxa"/>
        </w:tblCellMar>
        <w:tblLook w:val="04A0"/>
      </w:tblPr>
      <w:tblGrid>
        <w:gridCol w:w="6350"/>
        <w:gridCol w:w="2722"/>
      </w:tblGrid>
      <w:tr w:rsidR="00B65E7B" w:rsidRPr="00B65E7B" w:rsidTr="00B65E7B">
        <w:trPr>
          <w:tblCellSpacing w:w="0" w:type="dxa"/>
        </w:trPr>
        <w:tc>
          <w:tcPr>
            <w:tcW w:w="3500" w:type="pct"/>
            <w:vAlign w:val="center"/>
            <w:hideMark/>
          </w:tcPr>
          <w:p w:rsidR="00B65E7B" w:rsidRPr="00B65E7B" w:rsidRDefault="00B65E7B" w:rsidP="00B65E7B">
            <w:pPr>
              <w:spacing w:after="0" w:line="240" w:lineRule="auto"/>
              <w:rPr>
                <w:rFonts w:ascii="Times New Roman" w:eastAsia="Times New Roman" w:hAnsi="Times New Roman" w:cs="Times New Roman"/>
                <w:sz w:val="24"/>
                <w:szCs w:val="24"/>
              </w:rPr>
            </w:pPr>
          </w:p>
        </w:tc>
        <w:tc>
          <w:tcPr>
            <w:tcW w:w="3750" w:type="dxa"/>
            <w:vAlign w:val="center"/>
            <w:hideMark/>
          </w:tcPr>
          <w:p w:rsidR="00B65E7B" w:rsidRPr="00B65E7B" w:rsidRDefault="00B65E7B" w:rsidP="00B65E7B">
            <w:pPr>
              <w:spacing w:before="100" w:beforeAutospacing="1" w:after="100" w:afterAutospacing="1" w:line="240" w:lineRule="auto"/>
              <w:jc w:val="center"/>
              <w:rPr>
                <w:rFonts w:ascii="Times New Roman" w:eastAsia="Times New Roman" w:hAnsi="Times New Roman" w:cs="Times New Roman"/>
                <w:sz w:val="24"/>
                <w:szCs w:val="24"/>
              </w:rPr>
            </w:pPr>
            <w:r w:rsidRPr="00B65E7B">
              <w:rPr>
                <w:rFonts w:ascii="Arial" w:eastAsia="Times New Roman" w:hAnsi="Arial" w:cs="Arial"/>
                <w:sz w:val="20"/>
                <w:szCs w:val="20"/>
              </w:rPr>
              <w:t>PREDSJEDNIK</w:t>
            </w:r>
            <w:r w:rsidRPr="00B65E7B">
              <w:rPr>
                <w:rFonts w:ascii="Arial" w:eastAsia="Times New Roman" w:hAnsi="Arial" w:cs="Arial"/>
                <w:sz w:val="20"/>
                <w:szCs w:val="20"/>
              </w:rPr>
              <w:br/>
              <w:t>OPĆINSKOG VIJEĆA</w:t>
            </w:r>
            <w:r w:rsidRPr="00B65E7B">
              <w:rPr>
                <w:rFonts w:ascii="Arial" w:eastAsia="Times New Roman" w:hAnsi="Arial" w:cs="Arial"/>
                <w:sz w:val="20"/>
                <w:szCs w:val="20"/>
              </w:rPr>
              <w:br/>
              <w:t>OPĆINE BRCKOVLJANI</w:t>
            </w:r>
            <w:r w:rsidRPr="00B65E7B">
              <w:rPr>
                <w:rFonts w:ascii="Arial" w:eastAsia="Times New Roman" w:hAnsi="Arial" w:cs="Arial"/>
                <w:sz w:val="20"/>
                <w:szCs w:val="20"/>
              </w:rPr>
              <w:br/>
            </w:r>
            <w:r w:rsidRPr="00B65E7B">
              <w:rPr>
                <w:rFonts w:ascii="Arial" w:eastAsia="Times New Roman" w:hAnsi="Arial" w:cs="Arial"/>
                <w:b/>
                <w:bCs/>
                <w:sz w:val="20"/>
                <w:szCs w:val="20"/>
              </w:rPr>
              <w:t>Milan Kralj</w:t>
            </w:r>
          </w:p>
        </w:tc>
      </w:tr>
    </w:tbl>
    <w:p w:rsidR="00B65E7B" w:rsidRPr="00B65E7B" w:rsidRDefault="00B65E7B" w:rsidP="00B65E7B">
      <w:pPr>
        <w:spacing w:before="15" w:after="15" w:line="240" w:lineRule="auto"/>
        <w:ind w:left="1050" w:right="1050"/>
        <w:jc w:val="both"/>
        <w:rPr>
          <w:rFonts w:ascii="Arial" w:eastAsia="Times New Roman" w:hAnsi="Arial" w:cs="Arial"/>
          <w:color w:val="000000"/>
          <w:sz w:val="20"/>
          <w:szCs w:val="20"/>
        </w:rPr>
      </w:pPr>
      <w:r w:rsidRPr="00B65E7B">
        <w:rPr>
          <w:rFonts w:ascii="Arial" w:eastAsia="Times New Roman" w:hAnsi="Arial" w:cs="Arial"/>
          <w:color w:val="000000"/>
          <w:sz w:val="20"/>
          <w:szCs w:val="20"/>
        </w:rPr>
        <w:t> </w:t>
      </w:r>
    </w:p>
    <w:p w:rsidR="00B65E7B" w:rsidRPr="00B65E7B" w:rsidRDefault="00B65E7B" w:rsidP="00B65E7B">
      <w:pPr>
        <w:spacing w:before="15" w:after="15" w:line="240" w:lineRule="auto"/>
        <w:ind w:left="1050" w:right="1050"/>
        <w:jc w:val="both"/>
        <w:rPr>
          <w:rFonts w:ascii="Arial" w:eastAsia="Times New Roman" w:hAnsi="Arial" w:cs="Arial"/>
          <w:color w:val="000000"/>
          <w:sz w:val="20"/>
          <w:szCs w:val="20"/>
        </w:rPr>
      </w:pPr>
      <w:r w:rsidRPr="00B65E7B">
        <w:rPr>
          <w:rFonts w:ascii="Arial" w:eastAsia="Times New Roman" w:hAnsi="Arial" w:cs="Arial"/>
          <w:color w:val="000000"/>
          <w:sz w:val="20"/>
          <w:szCs w:val="20"/>
        </w:rPr>
        <w:t>Klasa: 350-01/03-01/112</w:t>
      </w:r>
    </w:p>
    <w:p w:rsidR="00B65E7B" w:rsidRPr="00B65E7B" w:rsidRDefault="00B65E7B" w:rsidP="00B65E7B">
      <w:pPr>
        <w:spacing w:before="15" w:after="15" w:line="240" w:lineRule="auto"/>
        <w:ind w:left="1050" w:right="1050"/>
        <w:jc w:val="both"/>
        <w:rPr>
          <w:rFonts w:ascii="Arial" w:eastAsia="Times New Roman" w:hAnsi="Arial" w:cs="Arial"/>
          <w:color w:val="000000"/>
          <w:sz w:val="20"/>
          <w:szCs w:val="20"/>
        </w:rPr>
      </w:pPr>
      <w:r w:rsidRPr="00B65E7B">
        <w:rPr>
          <w:rFonts w:ascii="Arial" w:eastAsia="Times New Roman" w:hAnsi="Arial" w:cs="Arial"/>
          <w:color w:val="000000"/>
          <w:sz w:val="20"/>
          <w:szCs w:val="20"/>
        </w:rPr>
        <w:t>Ur.broj: 238/04-06-37</w:t>
      </w:r>
    </w:p>
    <w:p w:rsidR="00B65E7B" w:rsidRPr="00B65E7B" w:rsidRDefault="00B65E7B" w:rsidP="00B65E7B">
      <w:pPr>
        <w:spacing w:before="15" w:after="15" w:line="240" w:lineRule="auto"/>
        <w:ind w:left="1050" w:right="1050"/>
        <w:jc w:val="both"/>
        <w:rPr>
          <w:rFonts w:ascii="Arial" w:eastAsia="Times New Roman" w:hAnsi="Arial" w:cs="Arial"/>
          <w:color w:val="000000"/>
          <w:sz w:val="20"/>
          <w:szCs w:val="20"/>
        </w:rPr>
      </w:pPr>
      <w:r w:rsidRPr="00B65E7B">
        <w:rPr>
          <w:rFonts w:ascii="Arial" w:eastAsia="Times New Roman" w:hAnsi="Arial" w:cs="Arial"/>
          <w:color w:val="000000"/>
          <w:sz w:val="20"/>
          <w:szCs w:val="20"/>
        </w:rPr>
        <w:t>Dugo Selo, 1. kolovoza 2006.</w:t>
      </w:r>
    </w:p>
    <w:p w:rsidR="00A93052" w:rsidRDefault="00A93052"/>
    <w:sectPr w:rsidR="00A9305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compat>
    <w:useFELayout/>
  </w:compat>
  <w:rsids>
    <w:rsidRoot w:val="00B65E7B"/>
    <w:rsid w:val="00A93052"/>
    <w:rsid w:val="00B65E7B"/>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
    <w:name w:val="tekst"/>
    <w:basedOn w:val="Normal"/>
    <w:rsid w:val="00B65E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slov">
    <w:name w:val="naslov"/>
    <w:basedOn w:val="Normal"/>
    <w:rsid w:val="00B65E7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65E7B"/>
    <w:rPr>
      <w:color w:val="0000FF"/>
      <w:u w:val="single"/>
    </w:rPr>
  </w:style>
  <w:style w:type="paragraph" w:customStyle="1" w:styleId="naslovl">
    <w:name w:val="naslov_l"/>
    <w:basedOn w:val="Normal"/>
    <w:rsid w:val="00B65E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slovc">
    <w:name w:val="naslov_c"/>
    <w:basedOn w:val="Normal"/>
    <w:rsid w:val="00B65E7B"/>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B65E7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541360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file:///C:\Users\Damo\Desktop\brc\brc\www.brckovljani.hr\sluzbeni_glasnik\god_13\god_13_br_12\god_13_br_12_t01_1.ht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file:///C:\Users\Damo\Desktop\brc\brc\www.brckovljani.hr\sluzbeni_glasnik\god_13\god_13_br_12\god_13_br_12_t01_4.ht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Users\Damo\Desktop\brc\brc\www.brckovljani.hr\sluzbeni_glasnik\god_13\god_13_br_12\god_13_br_12_t01_3.htm" TargetMode="External"/><Relationship Id="rId11" Type="http://schemas.openxmlformats.org/officeDocument/2006/relationships/hyperlink" Target="file:///C:\Users\Damo\Desktop\brc\brc\www.brckovljani.hr\sluzbeni_glasnik\god_13\god_13_br_12\god_13_br_12_t01_4.htm" TargetMode="External"/><Relationship Id="rId5" Type="http://schemas.openxmlformats.org/officeDocument/2006/relationships/hyperlink" Target="file:///C:\Users\Damo\Desktop\brc\brc\www.brckovljani.hr\sluzbeni_glasnik\god_13\god_13_br_12\god_13_br_12_t01_2.htm" TargetMode="External"/><Relationship Id="rId10" Type="http://schemas.openxmlformats.org/officeDocument/2006/relationships/hyperlink" Target="file:///C:\Users\Damo\Desktop\brc\brc\www.brckovljani.hr\sluzbeni_glasnik\god_13\god_13_br_12\god_13_br_12_t01_3.htm" TargetMode="External"/><Relationship Id="rId4" Type="http://schemas.openxmlformats.org/officeDocument/2006/relationships/hyperlink" Target="file:///C:\Users\Damo\Desktop\brc\brc\www.brckovljani.hr\sluzbeni_glasnik\god_13\god_13_br_12\god_13_br_12_t01_1.htm" TargetMode="External"/><Relationship Id="rId9" Type="http://schemas.openxmlformats.org/officeDocument/2006/relationships/hyperlink" Target="file:///C:\Users\Damo\Desktop\brc\brc\www.brckovljani.hr\sluzbeni_glasnik\god_13\god_13_br_12\god_13_br_12_t01_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D6B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5479</Words>
  <Characters>31235</Characters>
  <Application>Microsoft Office Word</Application>
  <DocSecurity>0</DocSecurity>
  <Lines>260</Lines>
  <Paragraphs>73</Paragraphs>
  <ScaleCrop>false</ScaleCrop>
  <Company/>
  <LinksUpToDate>false</LinksUpToDate>
  <CharactersWithSpaces>36641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Damo</dc:creator>
  <cp:keywords/>
  <dc:description/>
  <cp:lastModifiedBy>Damo</cp:lastModifiedBy>
  <cp:revision>2</cp:revision>
  <dcterms:created xsi:type="dcterms:W3CDTF">2016-07-19T20:18:00Z</dcterms:created>
  <dcterms:modified xsi:type="dcterms:W3CDTF">2016-07-19T20:18:00Z</dcterms:modified>
</cp:coreProperties>
</file>